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5E5A01" w14:textId="77777777" w:rsidR="00867015" w:rsidRPr="00C70786" w:rsidRDefault="00867015" w:rsidP="00867015">
      <w:pPr>
        <w:jc w:val="center"/>
        <w:rPr>
          <w:rFonts w:ascii="Calibri" w:hAnsi="Calibri"/>
          <w:b/>
          <w:bCs/>
          <w:sz w:val="22"/>
          <w:szCs w:val="22"/>
        </w:rPr>
      </w:pPr>
    </w:p>
    <w:p w14:paraId="52AFAF94"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NÁVRH SMLOUVY</w:t>
      </w:r>
    </w:p>
    <w:p w14:paraId="38EFAB17" w14:textId="62D8B288"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5D836187" w14:textId="77777777" w:rsidR="00867015" w:rsidRPr="00C70786" w:rsidRDefault="00867015" w:rsidP="00867015">
      <w:pPr>
        <w:jc w:val="center"/>
        <w:rPr>
          <w:rFonts w:ascii="Calibri" w:hAnsi="Calibri"/>
          <w:b/>
          <w:bCs/>
          <w:caps/>
          <w:sz w:val="22"/>
          <w:szCs w:val="22"/>
        </w:rPr>
      </w:pPr>
    </w:p>
    <w:p w14:paraId="14415F86" w14:textId="138DB119" w:rsidR="00867015" w:rsidRPr="00C70786" w:rsidRDefault="00867015" w:rsidP="00867015">
      <w:pPr>
        <w:pBdr>
          <w:bottom w:val="single" w:sz="4" w:space="4" w:color="auto"/>
        </w:pBdr>
        <w:jc w:val="right"/>
        <w:rPr>
          <w:rFonts w:ascii="Calibri" w:hAnsi="Calibri"/>
          <w:sz w:val="22"/>
          <w:szCs w:val="22"/>
        </w:rPr>
      </w:pPr>
      <w:r w:rsidRPr="00C70786">
        <w:rPr>
          <w:rFonts w:ascii="Calibri" w:hAnsi="Calibri"/>
          <w:sz w:val="22"/>
          <w:szCs w:val="22"/>
        </w:rPr>
        <w:t>Smlouva č.: ……</w:t>
      </w:r>
      <w:r w:rsidRPr="00C70786">
        <w:rPr>
          <w:rFonts w:ascii="Calibri" w:hAnsi="Calibri"/>
          <w:noProof/>
          <w:sz w:val="22"/>
          <w:szCs w:val="22"/>
        </w:rPr>
        <w:t>…</w:t>
      </w:r>
      <w:r w:rsidRPr="00C70786">
        <w:rPr>
          <w:rFonts w:ascii="Calibri" w:hAnsi="Calibri"/>
          <w:sz w:val="22"/>
          <w:szCs w:val="22"/>
        </w:rPr>
        <w:t>/</w:t>
      </w:r>
      <w:r w:rsidR="00FB2D31">
        <w:rPr>
          <w:rFonts w:ascii="Calibri" w:hAnsi="Calibri"/>
          <w:sz w:val="22"/>
          <w:szCs w:val="22"/>
        </w:rPr>
        <w:t>2</w:t>
      </w:r>
      <w:r w:rsidR="001D7970">
        <w:rPr>
          <w:rFonts w:ascii="Calibri" w:hAnsi="Calibri"/>
          <w:sz w:val="22"/>
          <w:szCs w:val="22"/>
        </w:rPr>
        <w:t>1</w:t>
      </w:r>
      <w:r w:rsidRPr="00C70786">
        <w:rPr>
          <w:rFonts w:ascii="Calibri" w:hAnsi="Calibri"/>
          <w:sz w:val="22"/>
          <w:szCs w:val="22"/>
        </w:rPr>
        <w:t>/OÚPSŘ</w:t>
      </w:r>
    </w:p>
    <w:p w14:paraId="2AFA453D" w14:textId="77777777" w:rsidR="00867015" w:rsidRPr="00C70786" w:rsidRDefault="00867015" w:rsidP="00867015">
      <w:pPr>
        <w:rPr>
          <w:rFonts w:ascii="Calibri" w:hAnsi="Calibri"/>
          <w:sz w:val="22"/>
          <w:szCs w:val="22"/>
        </w:rPr>
      </w:pPr>
    </w:p>
    <w:p w14:paraId="5E3EF96B" w14:textId="77777777" w:rsidR="00867015" w:rsidRPr="00C70786" w:rsidRDefault="00867015" w:rsidP="00867015">
      <w:pPr>
        <w:rPr>
          <w:rFonts w:ascii="Calibri" w:hAnsi="Calibri"/>
          <w:sz w:val="22"/>
          <w:szCs w:val="22"/>
        </w:rPr>
      </w:pPr>
      <w:r w:rsidRPr="00C70786">
        <w:rPr>
          <w:rFonts w:ascii="Calibri" w:hAnsi="Calibri"/>
          <w:sz w:val="22"/>
          <w:szCs w:val="22"/>
        </w:rPr>
        <w:t>Smluvní strany:</w:t>
      </w:r>
    </w:p>
    <w:p w14:paraId="30F369EB" w14:textId="77777777" w:rsidR="00867015" w:rsidRPr="00C70786" w:rsidRDefault="00867015" w:rsidP="00867015">
      <w:pPr>
        <w:rPr>
          <w:rFonts w:ascii="Calibri" w:hAnsi="Calibri"/>
          <w:sz w:val="22"/>
          <w:szCs w:val="22"/>
        </w:rPr>
      </w:pPr>
    </w:p>
    <w:p w14:paraId="0533335E" w14:textId="77777777" w:rsidR="00867015" w:rsidRPr="00C70786" w:rsidRDefault="00867015" w:rsidP="00867015">
      <w:pPr>
        <w:jc w:val="both"/>
        <w:rPr>
          <w:rFonts w:ascii="Calibri" w:hAnsi="Calibri"/>
          <w:b/>
          <w:bCs/>
          <w:sz w:val="22"/>
          <w:szCs w:val="22"/>
        </w:rPr>
      </w:pPr>
      <w:r w:rsidRPr="00C70786">
        <w:rPr>
          <w:rFonts w:ascii="Calibri" w:hAnsi="Calibri"/>
          <w:b/>
          <w:bCs/>
          <w:sz w:val="22"/>
          <w:szCs w:val="22"/>
        </w:rPr>
        <w:t>1. Jihomoravský kraj</w:t>
      </w:r>
    </w:p>
    <w:p w14:paraId="18464C35" w14:textId="0812F81D"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 xml:space="preserve">zastoupený: </w:t>
      </w:r>
      <w:r w:rsidRPr="00C70786">
        <w:rPr>
          <w:rFonts w:ascii="Calibri" w:hAnsi="Calibri"/>
          <w:sz w:val="22"/>
          <w:szCs w:val="22"/>
        </w:rPr>
        <w:tab/>
      </w:r>
      <w:r w:rsidR="00E463D5">
        <w:rPr>
          <w:rFonts w:ascii="Calibri" w:hAnsi="Calibri"/>
          <w:sz w:val="22"/>
          <w:szCs w:val="22"/>
        </w:rPr>
        <w:t>Mgr</w:t>
      </w:r>
      <w:r w:rsidRPr="008C2CF2">
        <w:rPr>
          <w:rFonts w:ascii="Calibri" w:hAnsi="Calibri"/>
          <w:sz w:val="22"/>
          <w:szCs w:val="22"/>
        </w:rPr>
        <w:t xml:space="preserve">. </w:t>
      </w:r>
      <w:r w:rsidR="00A84D95" w:rsidRPr="008C2CF2">
        <w:rPr>
          <w:rFonts w:ascii="Calibri" w:hAnsi="Calibri"/>
          <w:sz w:val="22"/>
          <w:szCs w:val="22"/>
        </w:rPr>
        <w:t>J</w:t>
      </w:r>
      <w:r w:rsidR="00683A94">
        <w:rPr>
          <w:rFonts w:ascii="Calibri" w:hAnsi="Calibri"/>
          <w:sz w:val="22"/>
          <w:szCs w:val="22"/>
        </w:rPr>
        <w:t>anem Grolichem</w:t>
      </w:r>
      <w:r w:rsidRPr="00C70786">
        <w:rPr>
          <w:rFonts w:ascii="Calibri" w:hAnsi="Calibri"/>
          <w:sz w:val="22"/>
          <w:szCs w:val="22"/>
        </w:rPr>
        <w:t>, hejtmanem Jihomoravského kraje</w:t>
      </w:r>
    </w:p>
    <w:p w14:paraId="5BE6436D"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síd</w:t>
      </w:r>
      <w:r>
        <w:rPr>
          <w:rFonts w:ascii="Calibri" w:hAnsi="Calibri"/>
          <w:sz w:val="22"/>
          <w:szCs w:val="22"/>
        </w:rPr>
        <w:t>lo:</w:t>
      </w:r>
      <w:r>
        <w:rPr>
          <w:rFonts w:ascii="Calibri" w:hAnsi="Calibri"/>
          <w:sz w:val="22"/>
          <w:szCs w:val="22"/>
        </w:rPr>
        <w:tab/>
        <w:t>Žerotínovo nám. 3, 601 82  </w:t>
      </w:r>
      <w:r w:rsidRPr="00C70786">
        <w:rPr>
          <w:rFonts w:ascii="Calibri" w:hAnsi="Calibri"/>
          <w:sz w:val="22"/>
          <w:szCs w:val="22"/>
        </w:rPr>
        <w:t>Brno</w:t>
      </w:r>
    </w:p>
    <w:p w14:paraId="2BB592F4"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70888337</w:t>
      </w:r>
    </w:p>
    <w:p w14:paraId="6FD352C2"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CZ70888337, je plátce DPH</w:t>
      </w:r>
    </w:p>
    <w:p w14:paraId="191ADE8E"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kontaktní osoba:</w:t>
      </w:r>
      <w:r w:rsidRPr="00C70786">
        <w:rPr>
          <w:rFonts w:ascii="Calibri" w:hAnsi="Calibri"/>
          <w:sz w:val="22"/>
          <w:szCs w:val="22"/>
        </w:rPr>
        <w:tab/>
        <w:t>Ing. arch. Eva Hamrlová</w:t>
      </w:r>
    </w:p>
    <w:p w14:paraId="36D8ADA7" w14:textId="77777777" w:rsidR="00867015" w:rsidRPr="00C70786" w:rsidRDefault="00867015" w:rsidP="00867015">
      <w:pPr>
        <w:tabs>
          <w:tab w:val="left" w:pos="2880"/>
          <w:tab w:val="left" w:pos="3420"/>
        </w:tabs>
        <w:ind w:right="-290"/>
        <w:jc w:val="both"/>
        <w:rPr>
          <w:rFonts w:ascii="Calibri" w:hAnsi="Calibri"/>
          <w:sz w:val="22"/>
          <w:szCs w:val="22"/>
        </w:rPr>
      </w:pPr>
      <w:r w:rsidRPr="00C70786">
        <w:rPr>
          <w:rFonts w:ascii="Calibri" w:hAnsi="Calibri"/>
          <w:sz w:val="22"/>
          <w:szCs w:val="22"/>
        </w:rPr>
        <w:tab/>
        <w:t>vedoucí odboru územního plánování a stavebního řádu KrÚ JMK</w:t>
      </w:r>
    </w:p>
    <w:p w14:paraId="318A9EC2" w14:textId="77777777" w:rsidR="00867015" w:rsidRPr="00C70786" w:rsidRDefault="00867015" w:rsidP="00867015">
      <w:pPr>
        <w:tabs>
          <w:tab w:val="left" w:pos="2880"/>
          <w:tab w:val="left" w:pos="3420"/>
        </w:tabs>
        <w:jc w:val="both"/>
        <w:rPr>
          <w:rFonts w:ascii="Calibri" w:hAnsi="Calibri"/>
          <w:sz w:val="22"/>
          <w:szCs w:val="22"/>
        </w:rPr>
      </w:pPr>
      <w:r>
        <w:rPr>
          <w:rFonts w:ascii="Calibri" w:hAnsi="Calibri"/>
          <w:sz w:val="22"/>
          <w:szCs w:val="22"/>
        </w:rPr>
        <w:t>tel.:</w:t>
      </w:r>
      <w:r>
        <w:rPr>
          <w:rFonts w:ascii="Calibri" w:hAnsi="Calibri"/>
          <w:sz w:val="22"/>
          <w:szCs w:val="22"/>
        </w:rPr>
        <w:tab/>
        <w:t>541 651 </w:t>
      </w:r>
      <w:r w:rsidRPr="00C70786">
        <w:rPr>
          <w:rFonts w:ascii="Calibri" w:hAnsi="Calibri"/>
          <w:sz w:val="22"/>
          <w:szCs w:val="22"/>
        </w:rPr>
        <w:t>365</w:t>
      </w:r>
    </w:p>
    <w:p w14:paraId="508182FA" w14:textId="41DA32AC"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hamrlova.eva@</w:t>
      </w:r>
      <w:r w:rsidR="00A84D95" w:rsidRPr="008C2CF2">
        <w:rPr>
          <w:rFonts w:ascii="Calibri" w:hAnsi="Calibri"/>
          <w:sz w:val="22"/>
          <w:szCs w:val="22"/>
        </w:rPr>
        <w:t>jmk</w:t>
      </w:r>
      <w:r w:rsidRPr="008C2CF2">
        <w:rPr>
          <w:rFonts w:ascii="Calibri" w:hAnsi="Calibri"/>
          <w:sz w:val="22"/>
          <w:szCs w:val="22"/>
        </w:rPr>
        <w:t>.cz</w:t>
      </w:r>
    </w:p>
    <w:p w14:paraId="138A92C1"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Komerční banka, a.s.</w:t>
      </w:r>
    </w:p>
    <w:p w14:paraId="462CB919"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35-1425790217/0100</w:t>
      </w:r>
    </w:p>
    <w:p w14:paraId="3CC5DCC2"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také</w:t>
      </w:r>
      <w:r w:rsidRPr="00C70786">
        <w:rPr>
          <w:rFonts w:ascii="Calibri" w:hAnsi="Calibri"/>
          <w:sz w:val="22"/>
          <w:szCs w:val="22"/>
        </w:rPr>
        <w:t xml:space="preserve"> „poskytovatel“)</w:t>
      </w:r>
    </w:p>
    <w:p w14:paraId="0DB2CECE" w14:textId="77777777" w:rsidR="00867015" w:rsidRPr="00C70786" w:rsidRDefault="00867015" w:rsidP="00867015">
      <w:pPr>
        <w:jc w:val="both"/>
        <w:rPr>
          <w:rFonts w:ascii="Calibri" w:hAnsi="Calibri"/>
          <w:sz w:val="22"/>
          <w:szCs w:val="22"/>
        </w:rPr>
      </w:pPr>
    </w:p>
    <w:p w14:paraId="1FB45D86" w14:textId="77777777" w:rsidR="00867015" w:rsidRPr="00C70786" w:rsidRDefault="00867015" w:rsidP="00867015">
      <w:pPr>
        <w:jc w:val="both"/>
        <w:rPr>
          <w:rFonts w:ascii="Calibri" w:hAnsi="Calibri"/>
          <w:sz w:val="22"/>
          <w:szCs w:val="22"/>
        </w:rPr>
      </w:pPr>
    </w:p>
    <w:p w14:paraId="6574A95B" w14:textId="77777777" w:rsidR="00867015" w:rsidRPr="00C70786" w:rsidRDefault="00867015" w:rsidP="00867015">
      <w:pPr>
        <w:jc w:val="center"/>
        <w:rPr>
          <w:rFonts w:ascii="Calibri" w:hAnsi="Calibri"/>
          <w:sz w:val="22"/>
          <w:szCs w:val="22"/>
        </w:rPr>
      </w:pPr>
      <w:r w:rsidRPr="00C70786">
        <w:rPr>
          <w:rFonts w:ascii="Calibri" w:hAnsi="Calibri"/>
          <w:sz w:val="22"/>
          <w:szCs w:val="22"/>
        </w:rPr>
        <w:t>a</w:t>
      </w:r>
    </w:p>
    <w:p w14:paraId="4791F36E" w14:textId="77777777" w:rsidR="00867015" w:rsidRPr="00C70786" w:rsidRDefault="00867015" w:rsidP="00867015">
      <w:pPr>
        <w:jc w:val="both"/>
        <w:rPr>
          <w:rFonts w:ascii="Calibri" w:hAnsi="Calibri"/>
          <w:b/>
          <w:bCs/>
          <w:sz w:val="22"/>
          <w:szCs w:val="22"/>
        </w:rPr>
      </w:pPr>
    </w:p>
    <w:p w14:paraId="4534A7F7" w14:textId="77777777" w:rsidR="00867015" w:rsidRPr="00C70786" w:rsidRDefault="00867015" w:rsidP="00867015">
      <w:pPr>
        <w:jc w:val="both"/>
        <w:rPr>
          <w:rFonts w:ascii="Calibri" w:hAnsi="Calibri"/>
          <w:b/>
          <w:bCs/>
          <w:sz w:val="22"/>
          <w:szCs w:val="22"/>
        </w:rPr>
      </w:pPr>
    </w:p>
    <w:p w14:paraId="101C82E1" w14:textId="5AF502DA" w:rsidR="00867015" w:rsidRPr="00C70786" w:rsidRDefault="00867015" w:rsidP="00867015">
      <w:pPr>
        <w:tabs>
          <w:tab w:val="left" w:pos="2880"/>
        </w:tabs>
        <w:jc w:val="both"/>
        <w:rPr>
          <w:rFonts w:ascii="Calibri" w:hAnsi="Calibri"/>
          <w:b/>
          <w:bCs/>
          <w:sz w:val="22"/>
          <w:szCs w:val="22"/>
        </w:rPr>
      </w:pPr>
      <w:r w:rsidRPr="00C70786">
        <w:rPr>
          <w:rFonts w:ascii="Calibri" w:hAnsi="Calibri"/>
          <w:b/>
          <w:bCs/>
          <w:sz w:val="22"/>
          <w:szCs w:val="22"/>
        </w:rPr>
        <w:t>2. Obec/měst</w:t>
      </w:r>
      <w:r w:rsidR="00A84D95">
        <w:rPr>
          <w:rFonts w:ascii="Calibri" w:hAnsi="Calibri"/>
          <w:b/>
          <w:bCs/>
          <w:sz w:val="22"/>
          <w:szCs w:val="22"/>
        </w:rPr>
        <w:t>ys</w:t>
      </w:r>
      <w:r w:rsidRPr="00C70786">
        <w:rPr>
          <w:rFonts w:ascii="Calibri" w:hAnsi="Calibri"/>
          <w:b/>
          <w:bCs/>
          <w:sz w:val="22"/>
          <w:szCs w:val="22"/>
        </w:rPr>
        <w:t>/měst</w:t>
      </w:r>
      <w:r w:rsidR="00A84D95">
        <w:rPr>
          <w:rFonts w:ascii="Calibri" w:hAnsi="Calibri"/>
          <w:b/>
          <w:bCs/>
          <w:sz w:val="22"/>
          <w:szCs w:val="22"/>
        </w:rPr>
        <w:t>o</w:t>
      </w:r>
      <w:r w:rsidRPr="00C70786">
        <w:rPr>
          <w:rFonts w:ascii="Calibri" w:hAnsi="Calibri"/>
          <w:b/>
          <w:bCs/>
          <w:sz w:val="22"/>
          <w:szCs w:val="22"/>
        </w:rPr>
        <w:t xml:space="preserve"> ………………</w:t>
      </w:r>
    </w:p>
    <w:p w14:paraId="30D5A48A" w14:textId="73FBEAA5" w:rsidR="00867015" w:rsidRPr="00C70786" w:rsidRDefault="00A84D95" w:rsidP="00867015">
      <w:pPr>
        <w:tabs>
          <w:tab w:val="left" w:pos="2880"/>
        </w:tabs>
        <w:jc w:val="both"/>
        <w:rPr>
          <w:rFonts w:ascii="Calibri" w:hAnsi="Calibri"/>
          <w:sz w:val="22"/>
          <w:szCs w:val="22"/>
        </w:rPr>
      </w:pPr>
      <w:r>
        <w:rPr>
          <w:rFonts w:ascii="Calibri" w:hAnsi="Calibri"/>
          <w:sz w:val="22"/>
          <w:szCs w:val="22"/>
        </w:rPr>
        <w:t>zastoupená/ý</w:t>
      </w:r>
      <w:r w:rsidR="00867015" w:rsidRPr="00C70786">
        <w:rPr>
          <w:rFonts w:ascii="Calibri" w:hAnsi="Calibri"/>
          <w:sz w:val="22"/>
          <w:szCs w:val="22"/>
        </w:rPr>
        <w:t>/</w:t>
      </w:r>
      <w:r>
        <w:rPr>
          <w:rFonts w:ascii="Calibri" w:hAnsi="Calibri"/>
          <w:sz w:val="22"/>
          <w:szCs w:val="22"/>
        </w:rPr>
        <w:t>é</w:t>
      </w:r>
      <w:r w:rsidR="00867015" w:rsidRPr="00C70786">
        <w:rPr>
          <w:rFonts w:ascii="Calibri" w:hAnsi="Calibri"/>
          <w:sz w:val="22"/>
          <w:szCs w:val="22"/>
        </w:rPr>
        <w:t>:</w:t>
      </w:r>
      <w:r w:rsidR="00867015" w:rsidRPr="00C70786">
        <w:rPr>
          <w:rFonts w:ascii="Calibri" w:hAnsi="Calibri"/>
          <w:sz w:val="22"/>
          <w:szCs w:val="22"/>
        </w:rPr>
        <w:tab/>
        <w:t>. . . . . . . . . . . . .</w:t>
      </w:r>
      <w:r w:rsidR="00867015" w:rsidRPr="00512E1B">
        <w:rPr>
          <w:rFonts w:ascii="Calibri" w:hAnsi="Calibri"/>
          <w:sz w:val="22"/>
          <w:szCs w:val="22"/>
        </w:rPr>
        <w:t xml:space="preserve"> </w:t>
      </w:r>
      <w:r w:rsidR="00867015" w:rsidRPr="00C70786">
        <w:rPr>
          <w:rFonts w:ascii="Calibri" w:hAnsi="Calibri"/>
          <w:sz w:val="22"/>
          <w:szCs w:val="22"/>
        </w:rPr>
        <w:t>. .</w:t>
      </w:r>
      <w:r w:rsidR="00867015" w:rsidRPr="00512E1B">
        <w:rPr>
          <w:rFonts w:ascii="Calibri" w:hAnsi="Calibri"/>
          <w:sz w:val="22"/>
          <w:szCs w:val="22"/>
        </w:rPr>
        <w:t xml:space="preserve"> </w:t>
      </w:r>
      <w:r w:rsidR="00867015" w:rsidRPr="00C70786">
        <w:rPr>
          <w:rFonts w:ascii="Calibri" w:hAnsi="Calibri"/>
          <w:sz w:val="22"/>
          <w:szCs w:val="22"/>
        </w:rPr>
        <w:t>.</w:t>
      </w:r>
      <w:r w:rsidR="00867015">
        <w:rPr>
          <w:rFonts w:ascii="Calibri" w:hAnsi="Calibri"/>
          <w:sz w:val="22"/>
          <w:szCs w:val="22"/>
        </w:rPr>
        <w:t xml:space="preserve"> .</w:t>
      </w:r>
    </w:p>
    <w:p w14:paraId="0F1621D2"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sídlo:</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F1C270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6129BD9"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r w:rsidRPr="00C70786">
        <w:rPr>
          <w:rFonts w:ascii="Calibri" w:hAnsi="Calibri"/>
          <w:sz w:val="22"/>
          <w:szCs w:val="22"/>
        </w:rPr>
        <w:t>je/není plátce DPH</w:t>
      </w:r>
    </w:p>
    <w:p w14:paraId="22F1BF48"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tel.: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F43F2C4"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5CC5193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10659F9D"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č.ú.:</w:t>
      </w:r>
      <w:r w:rsidRPr="00C70786">
        <w:rPr>
          <w:rFonts w:ascii="Calibri" w:hAnsi="Calibri"/>
          <w:sz w:val="22"/>
          <w:szCs w:val="22"/>
        </w:rPr>
        <w:tab/>
        <w:t>. . . . . . . . . . . . .</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r>
        <w:rPr>
          <w:rFonts w:ascii="Calibri" w:hAnsi="Calibri"/>
          <w:sz w:val="22"/>
          <w:szCs w:val="22"/>
        </w:rPr>
        <w:t xml:space="preserve"> .</w:t>
      </w:r>
    </w:p>
    <w:p w14:paraId="25A8FFD6" w14:textId="77777777" w:rsidR="00867015" w:rsidRPr="00C70786" w:rsidRDefault="00867015" w:rsidP="00867015">
      <w:pPr>
        <w:jc w:val="both"/>
        <w:rPr>
          <w:rFonts w:ascii="Calibri" w:hAnsi="Calibri"/>
          <w:sz w:val="22"/>
          <w:szCs w:val="22"/>
        </w:rPr>
      </w:pPr>
    </w:p>
    <w:p w14:paraId="5F6B7840"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jen</w:t>
      </w:r>
      <w:r w:rsidRPr="00C70786">
        <w:rPr>
          <w:rFonts w:ascii="Calibri" w:hAnsi="Calibri"/>
          <w:sz w:val="22"/>
          <w:szCs w:val="22"/>
        </w:rPr>
        <w:t xml:space="preserve"> „příjemce“)</w:t>
      </w:r>
    </w:p>
    <w:p w14:paraId="38F12257" w14:textId="77777777" w:rsidR="00867015" w:rsidRPr="00C70786" w:rsidRDefault="00867015" w:rsidP="00867015">
      <w:pPr>
        <w:jc w:val="both"/>
        <w:rPr>
          <w:rFonts w:ascii="Calibri" w:hAnsi="Calibri"/>
          <w:sz w:val="22"/>
          <w:szCs w:val="22"/>
        </w:rPr>
      </w:pPr>
    </w:p>
    <w:p w14:paraId="15BF3D73" w14:textId="77777777" w:rsidR="00867015" w:rsidRPr="00C70786" w:rsidRDefault="00867015" w:rsidP="00867015">
      <w:pPr>
        <w:jc w:val="both"/>
        <w:rPr>
          <w:rFonts w:ascii="Calibri" w:hAnsi="Calibri"/>
          <w:sz w:val="22"/>
          <w:szCs w:val="22"/>
        </w:rPr>
      </w:pPr>
    </w:p>
    <w:p w14:paraId="64A51016" w14:textId="77777777" w:rsidR="00867015" w:rsidRPr="00C70786" w:rsidRDefault="00867015" w:rsidP="00867015">
      <w:pPr>
        <w:jc w:val="both"/>
        <w:rPr>
          <w:rFonts w:ascii="Calibri" w:hAnsi="Calibri"/>
          <w:sz w:val="22"/>
          <w:szCs w:val="22"/>
        </w:rPr>
      </w:pPr>
    </w:p>
    <w:p w14:paraId="2B66F562" w14:textId="77777777" w:rsidR="00867015" w:rsidRPr="00C70786" w:rsidRDefault="00867015" w:rsidP="00867015">
      <w:pPr>
        <w:jc w:val="both"/>
        <w:rPr>
          <w:rFonts w:ascii="Calibri" w:hAnsi="Calibri"/>
          <w:sz w:val="22"/>
          <w:szCs w:val="22"/>
        </w:rPr>
      </w:pPr>
    </w:p>
    <w:p w14:paraId="27E07ED4" w14:textId="77777777" w:rsidR="00867015" w:rsidRPr="00C70786" w:rsidRDefault="00867015" w:rsidP="00867015">
      <w:pPr>
        <w:jc w:val="center"/>
        <w:rPr>
          <w:rFonts w:ascii="Calibri" w:hAnsi="Calibri"/>
          <w:sz w:val="22"/>
          <w:szCs w:val="22"/>
        </w:rPr>
      </w:pPr>
      <w:r w:rsidRPr="00C70786">
        <w:rPr>
          <w:rFonts w:ascii="Calibri" w:hAnsi="Calibri"/>
          <w:sz w:val="22"/>
          <w:szCs w:val="22"/>
        </w:rPr>
        <w:t>uzavírají tuto</w:t>
      </w:r>
    </w:p>
    <w:p w14:paraId="6A6E56C4" w14:textId="77777777" w:rsidR="00867015" w:rsidRPr="00C70786" w:rsidRDefault="00867015" w:rsidP="00867015">
      <w:pPr>
        <w:jc w:val="center"/>
        <w:rPr>
          <w:rFonts w:ascii="Calibri" w:hAnsi="Calibri"/>
          <w:sz w:val="22"/>
          <w:szCs w:val="22"/>
        </w:rPr>
      </w:pPr>
    </w:p>
    <w:p w14:paraId="26038F8C" w14:textId="77777777" w:rsidR="00867015" w:rsidRPr="00C70786" w:rsidRDefault="00867015" w:rsidP="00867015">
      <w:pPr>
        <w:jc w:val="center"/>
        <w:rPr>
          <w:rFonts w:ascii="Calibri" w:hAnsi="Calibri"/>
          <w:sz w:val="22"/>
          <w:szCs w:val="22"/>
        </w:rPr>
      </w:pPr>
    </w:p>
    <w:p w14:paraId="71A6A860" w14:textId="77777777" w:rsidR="00867015" w:rsidRPr="00C70786" w:rsidRDefault="00867015" w:rsidP="00867015">
      <w:pPr>
        <w:jc w:val="center"/>
        <w:rPr>
          <w:rFonts w:ascii="Calibri" w:hAnsi="Calibri"/>
          <w:sz w:val="22"/>
          <w:szCs w:val="22"/>
        </w:rPr>
      </w:pPr>
    </w:p>
    <w:p w14:paraId="219665C2" w14:textId="77777777" w:rsidR="00867015" w:rsidRPr="00C70786" w:rsidRDefault="00867015" w:rsidP="00867015">
      <w:pPr>
        <w:jc w:val="center"/>
        <w:rPr>
          <w:rFonts w:ascii="Calibri" w:hAnsi="Calibri"/>
          <w:sz w:val="22"/>
          <w:szCs w:val="22"/>
        </w:rPr>
      </w:pPr>
    </w:p>
    <w:p w14:paraId="21CA991F" w14:textId="77777777" w:rsidR="00867015" w:rsidRPr="00C70786" w:rsidRDefault="00867015" w:rsidP="00867015">
      <w:pPr>
        <w:jc w:val="center"/>
        <w:rPr>
          <w:rFonts w:ascii="Calibri" w:hAnsi="Calibri"/>
          <w:sz w:val="22"/>
          <w:szCs w:val="22"/>
        </w:rPr>
      </w:pPr>
    </w:p>
    <w:p w14:paraId="74610556"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SMLOUVU</w:t>
      </w:r>
    </w:p>
    <w:p w14:paraId="4916B498"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071B0AE8" w14:textId="77777777" w:rsidR="00867015" w:rsidRPr="00C70786" w:rsidRDefault="00867015" w:rsidP="00867015">
      <w:pPr>
        <w:jc w:val="center"/>
        <w:rPr>
          <w:rFonts w:ascii="Calibri" w:hAnsi="Calibri"/>
          <w:b/>
          <w:bCs/>
          <w:sz w:val="22"/>
          <w:szCs w:val="22"/>
        </w:rPr>
      </w:pPr>
    </w:p>
    <w:p w14:paraId="337E1809" w14:textId="77777777" w:rsidR="00867015" w:rsidRPr="00C70786" w:rsidRDefault="00867015" w:rsidP="00867015">
      <w:pPr>
        <w:jc w:val="center"/>
        <w:rPr>
          <w:rFonts w:ascii="Calibri" w:hAnsi="Calibri"/>
          <w:b/>
          <w:bCs/>
          <w:sz w:val="22"/>
          <w:szCs w:val="22"/>
        </w:rPr>
      </w:pPr>
    </w:p>
    <w:p w14:paraId="076CDC20" w14:textId="77777777" w:rsidR="00867015" w:rsidRPr="00C70786" w:rsidRDefault="00867015" w:rsidP="00867015">
      <w:pPr>
        <w:jc w:val="center"/>
        <w:rPr>
          <w:rFonts w:ascii="Calibri" w:hAnsi="Calibri"/>
          <w:b/>
          <w:bCs/>
        </w:rPr>
      </w:pPr>
    </w:p>
    <w:p w14:paraId="76457CB5"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lastRenderedPageBreak/>
        <w:t>Článek I.</w:t>
      </w:r>
    </w:p>
    <w:p w14:paraId="62CE17B9"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Účel dotace</w:t>
      </w:r>
    </w:p>
    <w:p w14:paraId="17710AAC"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Předmětem této smlouvy je poskytnutí účelové investiční finanční podpory z rozpočtu poskytovatele ve formě dotace (dále jen „dotace“) na realizaci projektu ……………..… (dále jen „projekt“), evidovaného pod Sp.</w:t>
      </w:r>
      <w:r>
        <w:rPr>
          <w:rFonts w:ascii="Calibri" w:hAnsi="Calibri"/>
          <w:sz w:val="22"/>
          <w:szCs w:val="22"/>
        </w:rPr>
        <w:t xml:space="preserve"> </w:t>
      </w:r>
      <w:r w:rsidRPr="00C70786">
        <w:rPr>
          <w:rFonts w:ascii="Calibri" w:hAnsi="Calibri"/>
          <w:sz w:val="22"/>
          <w:szCs w:val="22"/>
        </w:rPr>
        <w:t>Zn. ………......................... .</w:t>
      </w:r>
    </w:p>
    <w:p w14:paraId="66B322A0" w14:textId="1ADE59B5" w:rsidR="00867015" w:rsidRPr="00A9698B"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 xml:space="preserve">Dotace je poskytována na základě dotačního programu „Dotace </w:t>
      </w:r>
      <w:r>
        <w:rPr>
          <w:rFonts w:ascii="Calibri" w:hAnsi="Calibri"/>
          <w:sz w:val="22"/>
          <w:szCs w:val="22"/>
        </w:rPr>
        <w:t xml:space="preserve">obcím </w:t>
      </w:r>
      <w:r w:rsidRPr="00C70786">
        <w:rPr>
          <w:rFonts w:ascii="Calibri" w:hAnsi="Calibri"/>
          <w:sz w:val="22"/>
          <w:szCs w:val="22"/>
        </w:rPr>
        <w:t>na zpracování územních plánů 20</w:t>
      </w:r>
      <w:r w:rsidR="00575C73">
        <w:rPr>
          <w:rFonts w:ascii="Calibri" w:hAnsi="Calibri"/>
          <w:sz w:val="22"/>
          <w:szCs w:val="22"/>
        </w:rPr>
        <w:t>2</w:t>
      </w:r>
      <w:r w:rsidR="007B1165">
        <w:rPr>
          <w:rFonts w:ascii="Calibri" w:hAnsi="Calibri"/>
          <w:sz w:val="22"/>
          <w:szCs w:val="22"/>
        </w:rPr>
        <w:t>1</w:t>
      </w:r>
      <w:r w:rsidRPr="00C70786">
        <w:rPr>
          <w:rFonts w:ascii="Calibri" w:hAnsi="Calibri"/>
          <w:sz w:val="22"/>
          <w:szCs w:val="22"/>
        </w:rPr>
        <w:t xml:space="preserve">“ </w:t>
      </w:r>
      <w:r w:rsidRPr="00A9698B">
        <w:rPr>
          <w:rFonts w:ascii="Calibri" w:hAnsi="Calibri"/>
          <w:sz w:val="22"/>
          <w:szCs w:val="22"/>
        </w:rPr>
        <w:t>schváleného Radou Jihomoravského kraje na</w:t>
      </w:r>
      <w:r w:rsidR="00B674C3">
        <w:rPr>
          <w:rFonts w:ascii="Calibri" w:hAnsi="Calibri"/>
          <w:sz w:val="22"/>
          <w:szCs w:val="22"/>
        </w:rPr>
        <w:t xml:space="preserve"> 7.</w:t>
      </w:r>
      <w:r w:rsidR="00482BF3">
        <w:rPr>
          <w:rFonts w:ascii="Calibri" w:hAnsi="Calibri"/>
          <w:sz w:val="22"/>
          <w:szCs w:val="22"/>
        </w:rPr>
        <w:t>schůzi</w:t>
      </w:r>
      <w:r w:rsidR="006F2F71">
        <w:rPr>
          <w:rFonts w:ascii="Calibri" w:hAnsi="Calibri"/>
          <w:sz w:val="22"/>
          <w:szCs w:val="22"/>
        </w:rPr>
        <w:t xml:space="preserve"> dne</w:t>
      </w:r>
      <w:r w:rsidR="00B674C3">
        <w:rPr>
          <w:rFonts w:ascii="Calibri" w:hAnsi="Calibri"/>
          <w:sz w:val="22"/>
          <w:szCs w:val="22"/>
        </w:rPr>
        <w:t xml:space="preserve"> 13.01.2021 </w:t>
      </w:r>
      <w:r w:rsidR="006F2F71">
        <w:rPr>
          <w:rFonts w:ascii="Calibri" w:hAnsi="Calibri"/>
          <w:sz w:val="22"/>
          <w:szCs w:val="22"/>
        </w:rPr>
        <w:t>usnesením č.</w:t>
      </w:r>
      <w:r w:rsidR="00B674C3">
        <w:rPr>
          <w:rFonts w:ascii="Calibri" w:hAnsi="Calibri"/>
          <w:sz w:val="22"/>
          <w:szCs w:val="22"/>
        </w:rPr>
        <w:t xml:space="preserve"> 424</w:t>
      </w:r>
      <w:r w:rsidR="00E3335C">
        <w:rPr>
          <w:rFonts w:ascii="Calibri" w:hAnsi="Calibri"/>
          <w:sz w:val="22"/>
          <w:szCs w:val="22"/>
        </w:rPr>
        <w:t>/</w:t>
      </w:r>
      <w:r w:rsidR="00575C73">
        <w:rPr>
          <w:rFonts w:ascii="Calibri" w:hAnsi="Calibri"/>
          <w:sz w:val="22"/>
          <w:szCs w:val="22"/>
        </w:rPr>
        <w:t>2</w:t>
      </w:r>
      <w:r w:rsidR="007B1165">
        <w:rPr>
          <w:rFonts w:ascii="Calibri" w:hAnsi="Calibri"/>
          <w:sz w:val="22"/>
          <w:szCs w:val="22"/>
        </w:rPr>
        <w:t>1</w:t>
      </w:r>
      <w:r w:rsidR="00E3335C">
        <w:rPr>
          <w:rFonts w:ascii="Calibri" w:hAnsi="Calibri"/>
          <w:sz w:val="22"/>
          <w:szCs w:val="22"/>
        </w:rPr>
        <w:t>/R</w:t>
      </w:r>
      <w:r w:rsidR="00C71CB3">
        <w:rPr>
          <w:rFonts w:ascii="Calibri" w:hAnsi="Calibri"/>
          <w:sz w:val="22"/>
          <w:szCs w:val="22"/>
        </w:rPr>
        <w:t>7</w:t>
      </w:r>
      <w:r w:rsidR="00D4754E">
        <w:rPr>
          <w:rFonts w:ascii="Calibri" w:hAnsi="Calibri"/>
          <w:sz w:val="22"/>
          <w:szCs w:val="22"/>
        </w:rPr>
        <w:t xml:space="preserve">, </w:t>
      </w:r>
      <w:r w:rsidRPr="00A9698B">
        <w:rPr>
          <w:rFonts w:ascii="Calibri" w:hAnsi="Calibri"/>
          <w:sz w:val="22"/>
          <w:szCs w:val="22"/>
        </w:rPr>
        <w:t>(dále jen „dotační program“).</w:t>
      </w:r>
    </w:p>
    <w:p w14:paraId="01445288" w14:textId="4B9DF772"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A9698B">
        <w:rPr>
          <w:rFonts w:ascii="Calibri" w:hAnsi="Calibri"/>
          <w:sz w:val="22"/>
          <w:szCs w:val="22"/>
        </w:rPr>
        <w:t>Příjemce dotaci přijímá a zavazuje se, že bude projekt</w:t>
      </w:r>
      <w:r w:rsidRPr="00C70786">
        <w:rPr>
          <w:rFonts w:ascii="Calibri" w:hAnsi="Calibri"/>
          <w:sz w:val="22"/>
          <w:szCs w:val="22"/>
        </w:rPr>
        <w:t xml:space="preserve"> realizovat na svou vlastní zodpovědnost, v souladu s právními předpisy, podmínkami této smlouvy a dotačním programem, který je zveřejněn na </w:t>
      </w:r>
      <w:hyperlink r:id="rId8" w:history="1">
        <w:r w:rsidRPr="00C70786">
          <w:rPr>
            <w:rStyle w:val="Hypertextovodkaz"/>
            <w:rFonts w:ascii="Calibri" w:hAnsi="Calibri"/>
            <w:sz w:val="22"/>
            <w:szCs w:val="22"/>
          </w:rPr>
          <w:t>www.kr-jihomoravsky.cz</w:t>
        </w:r>
      </w:hyperlink>
      <w:r w:rsidRPr="00C70786">
        <w:rPr>
          <w:rFonts w:ascii="Calibri" w:hAnsi="Calibri"/>
          <w:sz w:val="22"/>
          <w:szCs w:val="22"/>
        </w:rPr>
        <w:t xml:space="preserve">, a to nejpozději do </w:t>
      </w:r>
      <w:r w:rsidRPr="00D4754E">
        <w:rPr>
          <w:rFonts w:ascii="Calibri" w:hAnsi="Calibri"/>
          <w:sz w:val="22"/>
          <w:szCs w:val="22"/>
        </w:rPr>
        <w:t>15.12.202</w:t>
      </w:r>
      <w:r w:rsidR="007B1165">
        <w:rPr>
          <w:rFonts w:ascii="Calibri" w:hAnsi="Calibri"/>
          <w:sz w:val="22"/>
          <w:szCs w:val="22"/>
        </w:rPr>
        <w:t>2</w:t>
      </w:r>
      <w:r w:rsidRPr="00C70786">
        <w:rPr>
          <w:rFonts w:ascii="Calibri" w:hAnsi="Calibri"/>
          <w:sz w:val="22"/>
          <w:szCs w:val="22"/>
        </w:rPr>
        <w:t>.</w:t>
      </w:r>
    </w:p>
    <w:p w14:paraId="351EEF4B"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Poskytnutí dotace je v souladu se zákonem č. 129/2000 Sb., o krajích (krajské zřízení), ve znění pozdějších předpisů a zákonem č. 250/2000 Sb., o rozpočtových pravidlech územních rozpočtů, ve znění pozdějších předpisů (dále také „zákon o rozpočtových pravidlech územních rozpočtů“).</w:t>
      </w:r>
    </w:p>
    <w:p w14:paraId="7ECED973"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607907E0"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Dotace je slučitelná s jinou podporou poskytovanou z rozpočtu územních samosprávných celků, státního rozpočtu nebo strukturálních fondů Evropské unie, pokud to pravidla pro poskytnutí těchto podpor nevylučují.</w:t>
      </w:r>
    </w:p>
    <w:p w14:paraId="1E2FFE9C"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w:t>
      </w:r>
    </w:p>
    <w:p w14:paraId="32475F2B"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Výše dotace</w:t>
      </w:r>
    </w:p>
    <w:p w14:paraId="771ACCCF"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Příjemci je poskytována dotace ve výši: ............... Kč (slovy: ………..… korun českých) na realizaci projektu uvedeného v článku I. této smlouvy. </w:t>
      </w:r>
    </w:p>
    <w:p w14:paraId="5A301962"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Základ pro stanovení výše dotace, tj. souhrn předpokládaných uznatelných výdajů na realizaci projektu, činí ............... Kč.</w:t>
      </w:r>
    </w:p>
    <w:p w14:paraId="024AABEF" w14:textId="68E2EFF2"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Poskytovaná dotace představuje ………… % (slovy: ………………procent) základu pro stanovení výše dotace.</w:t>
      </w:r>
    </w:p>
    <w:p w14:paraId="2E35D4EB"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Pokud skutečné uznatelné výdaje projektu překročí základ pro stanovení výše dotace, uhradí příjemce částku tohoto překročení z vlastních zdrojů. </w:t>
      </w:r>
    </w:p>
    <w:p w14:paraId="6236174C"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Pokud budou skutečné uznatelné výdaje projektu nižší než základ pro stanovení výše dotace, poskytovatel odpovídajícím způsobem poníží výši dotace tak, aby upravená výše dotace odpovídala procentu stanovenému v odst. 3 tohoto článku vypočtenému ze skutečných uznatelných výdajů.</w:t>
      </w:r>
    </w:p>
    <w:p w14:paraId="5028AAB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III.</w:t>
      </w:r>
    </w:p>
    <w:p w14:paraId="432935FF"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Způsob poskytnutí dotace</w:t>
      </w:r>
    </w:p>
    <w:p w14:paraId="1F094E7B" w14:textId="47BAA7C7" w:rsidR="00867015" w:rsidRPr="00772439" w:rsidRDefault="00867015" w:rsidP="00E513E8">
      <w:pPr>
        <w:numPr>
          <w:ilvl w:val="0"/>
          <w:numId w:val="23"/>
        </w:numPr>
        <w:tabs>
          <w:tab w:val="left" w:pos="2880"/>
        </w:tabs>
        <w:spacing w:before="120"/>
        <w:jc w:val="both"/>
        <w:rPr>
          <w:rFonts w:ascii="Calibri" w:hAnsi="Calibri"/>
          <w:sz w:val="22"/>
          <w:szCs w:val="22"/>
        </w:rPr>
      </w:pPr>
      <w:r w:rsidRPr="00D85473">
        <w:rPr>
          <w:rFonts w:ascii="Calibri" w:hAnsi="Calibri"/>
          <w:sz w:val="22"/>
          <w:szCs w:val="22"/>
        </w:rPr>
        <w:t xml:space="preserve">Ukončením projektu se rozumí </w:t>
      </w:r>
      <w:r w:rsidR="00D4754E" w:rsidRPr="00D85473">
        <w:rPr>
          <w:rFonts w:ascii="Calibri" w:hAnsi="Calibri"/>
          <w:sz w:val="22"/>
          <w:szCs w:val="22"/>
        </w:rPr>
        <w:t>nabytí účinnosti</w:t>
      </w:r>
      <w:r w:rsidRPr="00D85473">
        <w:rPr>
          <w:rFonts w:ascii="Calibri" w:hAnsi="Calibri"/>
          <w:sz w:val="22"/>
          <w:szCs w:val="22"/>
        </w:rPr>
        <w:t xml:space="preserve"> územního plánu/změn</w:t>
      </w:r>
      <w:r w:rsidR="00ED77B8" w:rsidRPr="00D85473">
        <w:rPr>
          <w:rFonts w:ascii="Calibri" w:hAnsi="Calibri"/>
          <w:sz w:val="22"/>
          <w:szCs w:val="22"/>
        </w:rPr>
        <w:t>y</w:t>
      </w:r>
      <w:r w:rsidRPr="00D85473">
        <w:rPr>
          <w:rFonts w:ascii="Calibri" w:hAnsi="Calibri"/>
          <w:sz w:val="22"/>
          <w:szCs w:val="22"/>
        </w:rPr>
        <w:t xml:space="preserve"> územního plánu. Nejpozději do 30 dnů od ukončení projektu je v souladu s podmínkami dotačního programu příjemce povinen předložit závěrečnou zprávu.</w:t>
      </w:r>
      <w:r w:rsidRPr="00D4754E">
        <w:rPr>
          <w:rFonts w:ascii="Calibri" w:hAnsi="Calibri"/>
          <w:sz w:val="22"/>
          <w:szCs w:val="22"/>
        </w:rPr>
        <w:t xml:space="preserve"> </w:t>
      </w:r>
    </w:p>
    <w:p w14:paraId="43148C2A" w14:textId="0003E717"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 xml:space="preserve">Dotace bude poukázána jednorázově bankovním převodem na účet příjemce uvedený v záhlaví smlouvy ve lhůtě do 30 dnů po předložení úplné závěrečné zprávy </w:t>
      </w:r>
      <w:r w:rsidRPr="009B1040">
        <w:rPr>
          <w:rFonts w:ascii="Calibri" w:hAnsi="Calibri"/>
          <w:sz w:val="22"/>
          <w:szCs w:val="22"/>
        </w:rPr>
        <w:t xml:space="preserve">a finančního </w:t>
      </w:r>
      <w:r w:rsidRPr="009B1040">
        <w:rPr>
          <w:rFonts w:ascii="Calibri" w:hAnsi="Calibri"/>
          <w:sz w:val="22"/>
          <w:szCs w:val="22"/>
        </w:rPr>
        <w:lastRenderedPageBreak/>
        <w:t>vy</w:t>
      </w:r>
      <w:r w:rsidR="006A68B9" w:rsidRPr="009B1040">
        <w:rPr>
          <w:rFonts w:ascii="Calibri" w:hAnsi="Calibri"/>
          <w:sz w:val="22"/>
          <w:szCs w:val="22"/>
        </w:rPr>
        <w:t>pořádání</w:t>
      </w:r>
      <w:r w:rsidRPr="009B1040">
        <w:rPr>
          <w:rFonts w:ascii="Calibri" w:hAnsi="Calibri"/>
          <w:sz w:val="22"/>
          <w:szCs w:val="22"/>
        </w:rPr>
        <w:t xml:space="preserve"> </w:t>
      </w:r>
      <w:r w:rsidR="006A68B9" w:rsidRPr="009B1040">
        <w:rPr>
          <w:rFonts w:ascii="Calibri" w:hAnsi="Calibri"/>
          <w:sz w:val="22"/>
          <w:szCs w:val="22"/>
        </w:rPr>
        <w:t xml:space="preserve">dotace </w:t>
      </w:r>
      <w:r w:rsidRPr="009B1040">
        <w:rPr>
          <w:rFonts w:ascii="Calibri" w:hAnsi="Calibri"/>
          <w:sz w:val="22"/>
          <w:szCs w:val="22"/>
        </w:rPr>
        <w:t>a</w:t>
      </w:r>
      <w:r w:rsidR="00070300">
        <w:rPr>
          <w:rFonts w:ascii="Calibri" w:hAnsi="Calibri"/>
          <w:sz w:val="22"/>
          <w:szCs w:val="22"/>
        </w:rPr>
        <w:t xml:space="preserve"> </w:t>
      </w:r>
      <w:r w:rsidRPr="00C70786">
        <w:rPr>
          <w:rFonts w:ascii="Calibri" w:hAnsi="Calibri"/>
          <w:sz w:val="22"/>
          <w:szCs w:val="22"/>
        </w:rPr>
        <w:t>po kontrole tohoto vy</w:t>
      </w:r>
      <w:r w:rsidR="00AD1AE6">
        <w:rPr>
          <w:rFonts w:ascii="Calibri" w:hAnsi="Calibri"/>
          <w:sz w:val="22"/>
          <w:szCs w:val="22"/>
        </w:rPr>
        <w:t>pořádání</w:t>
      </w:r>
      <w:r w:rsidRPr="00C70786">
        <w:rPr>
          <w:rFonts w:ascii="Calibri" w:hAnsi="Calibri"/>
          <w:sz w:val="22"/>
          <w:szCs w:val="22"/>
        </w:rPr>
        <w:t xml:space="preserve"> provedené poskytovatelem ve výši odpovídající uznatelným výdajům projektu, nejvýše však do částky uvedené v čl. II. této smlouvy. </w:t>
      </w:r>
    </w:p>
    <w:p w14:paraId="06520C0A" w14:textId="77777777" w:rsidR="00867015" w:rsidRPr="00C70786" w:rsidRDefault="00867015" w:rsidP="00E513E8">
      <w:pPr>
        <w:numPr>
          <w:ilvl w:val="0"/>
          <w:numId w:val="23"/>
        </w:numPr>
        <w:tabs>
          <w:tab w:val="left" w:pos="2880"/>
        </w:tabs>
        <w:spacing w:before="120"/>
        <w:jc w:val="both"/>
        <w:rPr>
          <w:rFonts w:ascii="Calibri" w:hAnsi="Calibri"/>
          <w:sz w:val="22"/>
          <w:szCs w:val="22"/>
        </w:rPr>
      </w:pPr>
      <w:r w:rsidRPr="00C70786">
        <w:rPr>
          <w:rFonts w:ascii="Calibri" w:hAnsi="Calibri"/>
          <w:sz w:val="22"/>
          <w:szCs w:val="22"/>
        </w:rPr>
        <w:t>Lhůta pro poukázání dotace může být při podání závěrečné zprávy ke konci a na začátku účtovacího období (prosinec a leden) prodloužena až o dalších 30 dnů.</w:t>
      </w:r>
    </w:p>
    <w:p w14:paraId="7BC386B0" w14:textId="77777777" w:rsidR="00867015" w:rsidRPr="00D4754E" w:rsidRDefault="00867015" w:rsidP="00867015">
      <w:pPr>
        <w:keepNext/>
        <w:spacing w:before="480"/>
        <w:jc w:val="center"/>
        <w:rPr>
          <w:rFonts w:ascii="Calibri" w:hAnsi="Calibri"/>
          <w:b/>
          <w:bCs/>
          <w:sz w:val="22"/>
          <w:szCs w:val="22"/>
        </w:rPr>
      </w:pPr>
      <w:r w:rsidRPr="00D4754E">
        <w:rPr>
          <w:rFonts w:ascii="Calibri" w:hAnsi="Calibri"/>
          <w:b/>
          <w:bCs/>
          <w:sz w:val="22"/>
          <w:szCs w:val="22"/>
        </w:rPr>
        <w:t>Článek IV.</w:t>
      </w:r>
    </w:p>
    <w:p w14:paraId="171316FC" w14:textId="77777777" w:rsidR="00867015" w:rsidRPr="00D4754E" w:rsidRDefault="00867015" w:rsidP="00867015">
      <w:pPr>
        <w:keepNext/>
        <w:spacing w:after="180"/>
        <w:jc w:val="center"/>
        <w:rPr>
          <w:rFonts w:ascii="Calibri" w:hAnsi="Calibri"/>
          <w:b/>
          <w:bCs/>
          <w:sz w:val="22"/>
          <w:szCs w:val="22"/>
        </w:rPr>
      </w:pPr>
      <w:r w:rsidRPr="00D4754E">
        <w:rPr>
          <w:rFonts w:ascii="Calibri" w:hAnsi="Calibri"/>
          <w:b/>
          <w:bCs/>
          <w:sz w:val="22"/>
          <w:szCs w:val="22"/>
        </w:rPr>
        <w:t>Podmínky použití dotace, práva a povinnosti příjemce</w:t>
      </w:r>
    </w:p>
    <w:p w14:paraId="1A8EEA1C" w14:textId="01DBF956" w:rsidR="00867015" w:rsidRPr="001A242C" w:rsidRDefault="00867015" w:rsidP="00656270">
      <w:pPr>
        <w:numPr>
          <w:ilvl w:val="0"/>
          <w:numId w:val="10"/>
        </w:numPr>
        <w:spacing w:before="120"/>
        <w:jc w:val="both"/>
        <w:rPr>
          <w:rFonts w:ascii="Calibri" w:hAnsi="Calibri"/>
          <w:sz w:val="22"/>
          <w:szCs w:val="22"/>
        </w:rPr>
      </w:pPr>
      <w:r w:rsidRPr="001A242C">
        <w:rPr>
          <w:rFonts w:ascii="Calibri" w:hAnsi="Calibri"/>
          <w:sz w:val="22"/>
          <w:szCs w:val="22"/>
        </w:rPr>
        <w:t>Příjemce je oprávněn čerpat dotaci k realizaci projektu uvedeného v článku I. této smlouvy. Projekt bude obsahovat:</w:t>
      </w:r>
    </w:p>
    <w:p w14:paraId="77B8041E" w14:textId="77777777" w:rsidR="00867015" w:rsidRPr="002523EC" w:rsidRDefault="00867015" w:rsidP="00E513E8">
      <w:pPr>
        <w:numPr>
          <w:ilvl w:val="0"/>
          <w:numId w:val="20"/>
        </w:numPr>
        <w:ind w:left="1097"/>
        <w:jc w:val="both"/>
        <w:rPr>
          <w:rFonts w:ascii="Calibri" w:hAnsi="Calibri"/>
          <w:color w:val="000000" w:themeColor="text1"/>
          <w:sz w:val="22"/>
          <w:szCs w:val="22"/>
        </w:rPr>
      </w:pPr>
      <w:r w:rsidRPr="002523EC">
        <w:rPr>
          <w:rFonts w:ascii="Calibri" w:hAnsi="Calibri"/>
          <w:color w:val="000000" w:themeColor="text1"/>
          <w:sz w:val="22"/>
          <w:szCs w:val="22"/>
        </w:rPr>
        <w:t>textovou a výkresovou dokumentaci územního plánu (dále jen „ÚP“)/změny ÚP v rozsahu dle zákona č. 183/2006 Sb., o územním plánování a stavebním řádu, ve znění pozdějších předpisů (dále jen „stavební zákon“), a dle prováděcích předpisů (změnou ÚP se v celém textu smlouvy rozumí i změna ÚP obce nebo změna ÚP sídelního útvaru) a</w:t>
      </w:r>
    </w:p>
    <w:p w14:paraId="6982EBD5" w14:textId="67BBBA2B" w:rsidR="00867015" w:rsidRPr="002523EC" w:rsidRDefault="00867015" w:rsidP="00E513E8">
      <w:pPr>
        <w:numPr>
          <w:ilvl w:val="0"/>
          <w:numId w:val="20"/>
        </w:numPr>
        <w:ind w:left="1097"/>
        <w:jc w:val="both"/>
        <w:rPr>
          <w:rFonts w:ascii="Calibri" w:hAnsi="Calibri"/>
          <w:color w:val="000000" w:themeColor="text1"/>
          <w:sz w:val="22"/>
          <w:szCs w:val="22"/>
        </w:rPr>
      </w:pPr>
      <w:r w:rsidRPr="002523EC">
        <w:rPr>
          <w:rFonts w:ascii="Calibri" w:hAnsi="Calibri"/>
          <w:color w:val="000000" w:themeColor="text1"/>
          <w:sz w:val="22"/>
          <w:szCs w:val="22"/>
        </w:rPr>
        <w:t>elektronickou verzi ÚP/změny ÚP zpracovanou dle „Pravidel pro digitalizaci územních plánů“, která jsou přílohou č. 1 této smlouvy.</w:t>
      </w:r>
    </w:p>
    <w:p w14:paraId="6B789266" w14:textId="6EF901D3" w:rsidR="00264633" w:rsidRPr="00656270" w:rsidRDefault="00264633" w:rsidP="00656270">
      <w:pPr>
        <w:numPr>
          <w:ilvl w:val="0"/>
          <w:numId w:val="10"/>
        </w:numPr>
        <w:spacing w:before="120"/>
        <w:jc w:val="both"/>
        <w:rPr>
          <w:rFonts w:ascii="Calibri" w:hAnsi="Calibri"/>
          <w:color w:val="000000" w:themeColor="text1"/>
          <w:sz w:val="22"/>
          <w:szCs w:val="22"/>
        </w:rPr>
      </w:pPr>
      <w:r w:rsidRPr="00656270">
        <w:rPr>
          <w:rFonts w:ascii="Calibri" w:hAnsi="Calibri"/>
          <w:color w:val="000000" w:themeColor="text1"/>
          <w:sz w:val="22"/>
          <w:szCs w:val="22"/>
        </w:rPr>
        <w:t xml:space="preserve">Příjemce je oprávněn čerpat dotaci k realizaci projektu nejpozději </w:t>
      </w:r>
      <w:r w:rsidRPr="00656270">
        <w:rPr>
          <w:rFonts w:ascii="Calibri" w:hAnsi="Calibri"/>
          <w:sz w:val="22"/>
          <w:szCs w:val="22"/>
        </w:rPr>
        <w:t>do 14.03.2023</w:t>
      </w:r>
      <w:r w:rsidRPr="00656270">
        <w:rPr>
          <w:rFonts w:ascii="Calibri" w:hAnsi="Calibri"/>
          <w:color w:val="000000" w:themeColor="text1"/>
          <w:sz w:val="22"/>
          <w:szCs w:val="22"/>
        </w:rPr>
        <w:t xml:space="preserve">. </w:t>
      </w:r>
      <w:r w:rsidRPr="00656270">
        <w:rPr>
          <w:rFonts w:ascii="Calibri" w:hAnsi="Calibri"/>
          <w:sz w:val="22"/>
          <w:szCs w:val="22"/>
        </w:rPr>
        <w:t>Prostředky dotace lze převádět do roku následujícího.</w:t>
      </w:r>
      <w:r w:rsidRPr="00656270">
        <w:rPr>
          <w:rFonts w:ascii="Calibri" w:hAnsi="Calibri"/>
          <w:color w:val="000000" w:themeColor="text1"/>
          <w:sz w:val="22"/>
          <w:szCs w:val="22"/>
        </w:rPr>
        <w:t xml:space="preserve"> Čerpáním dotace se rozumí úhrada uznatelných výdajů vzniklých při realizaci projektu převodem finančních prostředků bankovním převodem ve prospěch příjemce. Uznatelnými výdaji se rozumí výdaje projektu, které jsou jako uznatelné označeny v dotačním programu, příp. v této smlouvě, a které jsou hrazeny z dotace, příp. z jiných zdrojů, pokud dále a dotačním programem není stanoveno jinak.</w:t>
      </w:r>
    </w:p>
    <w:p w14:paraId="74DD3EA2" w14:textId="3A971567" w:rsidR="00867015" w:rsidRPr="002C1F2A" w:rsidRDefault="00867015" w:rsidP="00656270">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 xml:space="preserve">Projekt nesmí být </w:t>
      </w:r>
      <w:r w:rsidR="00D17BF3">
        <w:rPr>
          <w:rFonts w:ascii="Calibri" w:hAnsi="Calibri"/>
          <w:color w:val="000000" w:themeColor="text1"/>
          <w:sz w:val="22"/>
          <w:szCs w:val="22"/>
        </w:rPr>
        <w:t>u</w:t>
      </w:r>
      <w:r w:rsidRPr="002C1F2A">
        <w:rPr>
          <w:rFonts w:ascii="Calibri" w:hAnsi="Calibri"/>
          <w:color w:val="000000" w:themeColor="text1"/>
          <w:sz w:val="22"/>
          <w:szCs w:val="22"/>
        </w:rPr>
        <w:t>končen před uzavřením této smlouvy.</w:t>
      </w:r>
    </w:p>
    <w:p w14:paraId="66B8BB38" w14:textId="2EA9E796" w:rsidR="00867015" w:rsidRPr="00D4754E" w:rsidRDefault="00867015" w:rsidP="00656270">
      <w:pPr>
        <w:numPr>
          <w:ilvl w:val="0"/>
          <w:numId w:val="10"/>
        </w:numPr>
        <w:spacing w:before="120"/>
        <w:jc w:val="both"/>
        <w:rPr>
          <w:rFonts w:ascii="Calibri" w:hAnsi="Calibri"/>
          <w:sz w:val="22"/>
          <w:szCs w:val="22"/>
        </w:rPr>
      </w:pPr>
      <w:r w:rsidRPr="00D4754E">
        <w:rPr>
          <w:rFonts w:ascii="Calibri" w:hAnsi="Calibri"/>
          <w:sz w:val="22"/>
          <w:szCs w:val="22"/>
        </w:rPr>
        <w:t>Příjemce je povinen ukončit realizaci projektu nejpozději do 15.12.202</w:t>
      </w:r>
      <w:r w:rsidR="007B1165">
        <w:rPr>
          <w:rFonts w:ascii="Calibri" w:hAnsi="Calibri"/>
          <w:sz w:val="22"/>
          <w:szCs w:val="22"/>
        </w:rPr>
        <w:t>2</w:t>
      </w:r>
      <w:r w:rsidRPr="00D4754E">
        <w:rPr>
          <w:rFonts w:ascii="Calibri" w:hAnsi="Calibri"/>
          <w:sz w:val="22"/>
          <w:szCs w:val="22"/>
        </w:rPr>
        <w:t>.</w:t>
      </w:r>
    </w:p>
    <w:p w14:paraId="679B553C" w14:textId="3C1C4A1F" w:rsidR="004374BC" w:rsidRPr="00656270" w:rsidRDefault="00867015" w:rsidP="00656270">
      <w:pPr>
        <w:numPr>
          <w:ilvl w:val="0"/>
          <w:numId w:val="10"/>
        </w:numPr>
        <w:spacing w:before="120"/>
        <w:jc w:val="both"/>
        <w:rPr>
          <w:rFonts w:ascii="Calibri" w:hAnsi="Calibri"/>
          <w:sz w:val="22"/>
          <w:szCs w:val="22"/>
        </w:rPr>
      </w:pPr>
      <w:r w:rsidRPr="00656270">
        <w:rPr>
          <w:rFonts w:ascii="Calibri" w:hAnsi="Calibri"/>
          <w:sz w:val="22"/>
          <w:szCs w:val="22"/>
        </w:rPr>
        <w:t>Příjemce je povinen nejpozději do 30 dnů od ukončení projektu</w:t>
      </w:r>
      <w:r w:rsidR="00A84D95" w:rsidRPr="00656270">
        <w:rPr>
          <w:rFonts w:ascii="Calibri" w:hAnsi="Calibri"/>
          <w:sz w:val="22"/>
          <w:szCs w:val="22"/>
        </w:rPr>
        <w:t xml:space="preserve"> </w:t>
      </w:r>
      <w:r w:rsidRPr="00656270">
        <w:rPr>
          <w:rFonts w:ascii="Calibri" w:hAnsi="Calibri"/>
          <w:sz w:val="22"/>
          <w:szCs w:val="22"/>
        </w:rPr>
        <w:t>předložit</w:t>
      </w:r>
      <w:r w:rsidR="000F3C45" w:rsidRPr="00656270">
        <w:rPr>
          <w:rFonts w:ascii="Calibri" w:hAnsi="Calibri"/>
          <w:sz w:val="22"/>
          <w:szCs w:val="22"/>
        </w:rPr>
        <w:t xml:space="preserve"> poskytovateli závěrečnou </w:t>
      </w:r>
      <w:r w:rsidRPr="00656270">
        <w:rPr>
          <w:rFonts w:ascii="Calibri" w:hAnsi="Calibri"/>
          <w:sz w:val="22"/>
          <w:szCs w:val="22"/>
        </w:rPr>
        <w:t>zprávu</w:t>
      </w:r>
      <w:r w:rsidR="00264633" w:rsidRPr="00656270">
        <w:rPr>
          <w:rFonts w:ascii="Calibri" w:hAnsi="Calibri"/>
          <w:sz w:val="22"/>
          <w:szCs w:val="22"/>
        </w:rPr>
        <w:t xml:space="preserve">, jejíž součástí je finanční </w:t>
      </w:r>
      <w:r w:rsidR="00264633" w:rsidRPr="00F37985">
        <w:rPr>
          <w:rFonts w:ascii="Calibri" w:hAnsi="Calibri"/>
          <w:sz w:val="22"/>
          <w:szCs w:val="22"/>
        </w:rPr>
        <w:t xml:space="preserve">vypořádání </w:t>
      </w:r>
      <w:r w:rsidR="001440A8" w:rsidRPr="00F37985">
        <w:rPr>
          <w:rFonts w:ascii="Calibri" w:hAnsi="Calibri"/>
          <w:sz w:val="22"/>
          <w:szCs w:val="22"/>
        </w:rPr>
        <w:t>dotace</w:t>
      </w:r>
      <w:r w:rsidR="000F3C45" w:rsidRPr="00F37985">
        <w:rPr>
          <w:rFonts w:ascii="Calibri" w:hAnsi="Calibri"/>
          <w:sz w:val="22"/>
          <w:szCs w:val="22"/>
        </w:rPr>
        <w:t>. V </w:t>
      </w:r>
      <w:r w:rsidR="000F3C45" w:rsidRPr="00656270">
        <w:rPr>
          <w:rFonts w:ascii="Calibri" w:hAnsi="Calibri"/>
          <w:sz w:val="22"/>
          <w:szCs w:val="22"/>
        </w:rPr>
        <w:t>tomto termínu musí být závěrečná zpráva</w:t>
      </w:r>
      <w:r w:rsidR="00895728" w:rsidRPr="00656270">
        <w:rPr>
          <w:rFonts w:ascii="Calibri" w:hAnsi="Calibri"/>
          <w:sz w:val="22"/>
          <w:szCs w:val="22"/>
        </w:rPr>
        <w:t xml:space="preserve"> a</w:t>
      </w:r>
      <w:r w:rsidR="00264633" w:rsidRPr="00656270">
        <w:rPr>
          <w:rFonts w:ascii="Calibri" w:hAnsi="Calibri"/>
          <w:sz w:val="22"/>
          <w:szCs w:val="22"/>
        </w:rPr>
        <w:t xml:space="preserve"> finanční vypořádání </w:t>
      </w:r>
      <w:r w:rsidR="001440A8" w:rsidRPr="00656270">
        <w:rPr>
          <w:rFonts w:ascii="Calibri" w:hAnsi="Calibri"/>
          <w:sz w:val="22"/>
          <w:szCs w:val="22"/>
        </w:rPr>
        <w:t xml:space="preserve">dotace </w:t>
      </w:r>
      <w:r w:rsidR="000F3C45" w:rsidRPr="00656270">
        <w:rPr>
          <w:rFonts w:ascii="Calibri" w:hAnsi="Calibri"/>
          <w:sz w:val="22"/>
          <w:szCs w:val="22"/>
        </w:rPr>
        <w:t>doručen</w:t>
      </w:r>
      <w:r w:rsidR="00895728" w:rsidRPr="00656270">
        <w:rPr>
          <w:rFonts w:ascii="Calibri" w:hAnsi="Calibri"/>
          <w:sz w:val="22"/>
          <w:szCs w:val="22"/>
        </w:rPr>
        <w:t>y</w:t>
      </w:r>
      <w:r w:rsidR="000F3C45" w:rsidRPr="00656270">
        <w:rPr>
          <w:rFonts w:ascii="Calibri" w:hAnsi="Calibri"/>
          <w:sz w:val="22"/>
          <w:szCs w:val="22"/>
        </w:rPr>
        <w:t xml:space="preserve"> poskytovateli, nepostačuje předání k poštovnímu </w:t>
      </w:r>
      <w:r w:rsidR="0058011A" w:rsidRPr="00656270">
        <w:rPr>
          <w:rFonts w:ascii="Calibri" w:hAnsi="Calibri"/>
          <w:sz w:val="22"/>
          <w:szCs w:val="22"/>
        </w:rPr>
        <w:t>doručení</w:t>
      </w:r>
      <w:r w:rsidR="004374BC" w:rsidRPr="00656270">
        <w:rPr>
          <w:rFonts w:ascii="Calibri" w:hAnsi="Calibri"/>
          <w:sz w:val="22"/>
          <w:szCs w:val="22"/>
        </w:rPr>
        <w:t xml:space="preserve">. </w:t>
      </w:r>
      <w:r w:rsidR="000F3C45" w:rsidRPr="00656270">
        <w:rPr>
          <w:rFonts w:ascii="Calibri" w:hAnsi="Calibri"/>
          <w:sz w:val="22"/>
          <w:szCs w:val="22"/>
        </w:rPr>
        <w:t>Připadne-li poslední den lhůty na sobotu, neděli nebo svátek, je posledním dnem lhůty nejblíže následující pracovní den.</w:t>
      </w:r>
      <w:r w:rsidR="00895728" w:rsidRPr="00656270">
        <w:rPr>
          <w:rFonts w:ascii="Calibri" w:hAnsi="Calibri"/>
          <w:sz w:val="22"/>
          <w:szCs w:val="22"/>
        </w:rPr>
        <w:t xml:space="preserve"> </w:t>
      </w:r>
      <w:r w:rsidR="00895728" w:rsidRPr="00656270">
        <w:rPr>
          <w:rFonts w:ascii="Calibri" w:hAnsi="Calibri"/>
          <w:color w:val="000000" w:themeColor="text1"/>
          <w:sz w:val="22"/>
          <w:szCs w:val="22"/>
        </w:rPr>
        <w:t xml:space="preserve">Součástí finančního vypořádání dotace je prokázání spolufinancování ze strany příjemce. Příjemce doloží finanční vypořádání </w:t>
      </w:r>
      <w:r w:rsidR="001440A8" w:rsidRPr="00656270">
        <w:rPr>
          <w:rFonts w:ascii="Calibri" w:hAnsi="Calibri"/>
          <w:color w:val="000000" w:themeColor="text1"/>
          <w:sz w:val="22"/>
          <w:szCs w:val="22"/>
        </w:rPr>
        <w:t xml:space="preserve">dotace </w:t>
      </w:r>
      <w:r w:rsidR="00895728" w:rsidRPr="00656270">
        <w:rPr>
          <w:rFonts w:ascii="Calibri" w:hAnsi="Calibri"/>
          <w:color w:val="000000" w:themeColor="text1"/>
          <w:sz w:val="22"/>
          <w:szCs w:val="22"/>
        </w:rPr>
        <w:t xml:space="preserve">soupisem všech prvotních účetních a dalších dokladů prokazujících vznik uznatelných výdajů na formuláři Finanční vypořádání dotace, který tvoří přílohu č. 2 této smlouvy. Příjemce doloží finanční vypořádání </w:t>
      </w:r>
      <w:r w:rsidR="001440A8" w:rsidRPr="00656270">
        <w:rPr>
          <w:rFonts w:ascii="Calibri" w:hAnsi="Calibri"/>
          <w:color w:val="000000" w:themeColor="text1"/>
          <w:sz w:val="22"/>
          <w:szCs w:val="22"/>
        </w:rPr>
        <w:t xml:space="preserve">dotace </w:t>
      </w:r>
      <w:r w:rsidR="00895728" w:rsidRPr="00656270">
        <w:rPr>
          <w:rFonts w:ascii="Calibri" w:hAnsi="Calibri"/>
          <w:color w:val="000000" w:themeColor="text1"/>
          <w:sz w:val="22"/>
          <w:szCs w:val="22"/>
        </w:rPr>
        <w:t>také kopiemi všech prvotních účetních a dalších dokladů prokazujících čerpání dotace (zejména faktur, smluv apod.).</w:t>
      </w:r>
    </w:p>
    <w:p w14:paraId="57F3429C" w14:textId="43E71068" w:rsidR="00867015" w:rsidRPr="002C1F2A" w:rsidRDefault="00867015" w:rsidP="00656270">
      <w:pPr>
        <w:numPr>
          <w:ilvl w:val="0"/>
          <w:numId w:val="10"/>
        </w:numPr>
        <w:spacing w:before="120"/>
        <w:jc w:val="both"/>
        <w:rPr>
          <w:rFonts w:ascii="Calibri" w:hAnsi="Calibri"/>
          <w:color w:val="000000" w:themeColor="text1"/>
          <w:sz w:val="22"/>
          <w:szCs w:val="22"/>
        </w:rPr>
      </w:pPr>
      <w:r w:rsidRPr="004374BC">
        <w:rPr>
          <w:rFonts w:ascii="Calibri" w:hAnsi="Calibri"/>
          <w:sz w:val="22"/>
          <w:szCs w:val="22"/>
        </w:rPr>
        <w:t>Závěrečná</w:t>
      </w:r>
      <w:r w:rsidRPr="002C1F2A">
        <w:rPr>
          <w:rFonts w:ascii="Calibri" w:hAnsi="Calibri"/>
          <w:color w:val="000000" w:themeColor="text1"/>
          <w:sz w:val="22"/>
          <w:szCs w:val="22"/>
        </w:rPr>
        <w:t xml:space="preserve"> zpráva musí obsahovat: </w:t>
      </w:r>
    </w:p>
    <w:p w14:paraId="2A4F50C3"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stručný popis realizovaného projektu,</w:t>
      </w:r>
    </w:p>
    <w:p w14:paraId="3FDA068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celkové vyhodnocení splnění účelu především z hlediska jeho prokazatelných dopadů na rozvoj obce,</w:t>
      </w:r>
    </w:p>
    <w:p w14:paraId="2A386F83" w14:textId="245469B8"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finanční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 xml:space="preserve">s potvrzením pravdivosti a správnosti finančního vypořádání </w:t>
      </w:r>
      <w:r w:rsidR="001440A8">
        <w:rPr>
          <w:rFonts w:ascii="Calibri" w:hAnsi="Calibri"/>
          <w:color w:val="000000" w:themeColor="text1"/>
          <w:sz w:val="22"/>
          <w:szCs w:val="22"/>
        </w:rPr>
        <w:t>dotace</w:t>
      </w:r>
      <w:r w:rsidR="001440A8" w:rsidRPr="002C1F2A">
        <w:rPr>
          <w:rFonts w:ascii="Calibri" w:hAnsi="Calibri"/>
          <w:color w:val="000000" w:themeColor="text1"/>
          <w:sz w:val="22"/>
          <w:szCs w:val="22"/>
        </w:rPr>
        <w:t xml:space="preserve"> </w:t>
      </w:r>
      <w:r w:rsidRPr="002C1F2A">
        <w:rPr>
          <w:rFonts w:ascii="Calibri" w:hAnsi="Calibri"/>
          <w:color w:val="000000" w:themeColor="text1"/>
          <w:sz w:val="22"/>
          <w:szCs w:val="22"/>
        </w:rPr>
        <w:t>v souladu s čl. V. odst. 4 této smlouvy,</w:t>
      </w:r>
    </w:p>
    <w:p w14:paraId="521AB69A" w14:textId="50D997C1"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čestné prohlášení o zdrojích financování projektu, dodržení účelu projektu a o pravdivosti a správnosti závěrečné zprávy a finančního vypořádání</w:t>
      </w:r>
      <w:r w:rsidR="001440A8">
        <w:rPr>
          <w:rFonts w:ascii="Calibri" w:hAnsi="Calibri"/>
          <w:color w:val="000000" w:themeColor="text1"/>
          <w:sz w:val="22"/>
          <w:szCs w:val="22"/>
        </w:rPr>
        <w:t xml:space="preserve"> dotace</w:t>
      </w:r>
      <w:r w:rsidRPr="002C1F2A">
        <w:rPr>
          <w:rFonts w:ascii="Calibri" w:hAnsi="Calibri"/>
          <w:color w:val="000000" w:themeColor="text1"/>
          <w:sz w:val="22"/>
          <w:szCs w:val="22"/>
        </w:rPr>
        <w:t>,</w:t>
      </w:r>
    </w:p>
    <w:p w14:paraId="65DC0CC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 předávacího protokolu potvrzujícího předání a převzetí projektu obcí,</w:t>
      </w:r>
    </w:p>
    <w:p w14:paraId="45E24E03" w14:textId="0EFD994C"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elektronickou verzi</w:t>
      </w:r>
      <w:r>
        <w:rPr>
          <w:rFonts w:ascii="Calibri" w:hAnsi="Calibri"/>
          <w:color w:val="FF0000"/>
          <w:sz w:val="22"/>
          <w:szCs w:val="22"/>
        </w:rPr>
        <w:t xml:space="preserve"> </w:t>
      </w:r>
      <w:r w:rsidRPr="002C1F2A">
        <w:rPr>
          <w:rFonts w:ascii="Calibri" w:hAnsi="Calibri"/>
          <w:color w:val="000000" w:themeColor="text1"/>
          <w:sz w:val="22"/>
          <w:szCs w:val="22"/>
        </w:rPr>
        <w:t>ÚP/změny ÚP umožňující zveřejnění dálkovým přístupem dle „Pravidel pro digitalizaci územních plánů“,</w:t>
      </w:r>
    </w:p>
    <w:p w14:paraId="15D79346" w14:textId="1064BCB0" w:rsidR="00867015" w:rsidRDefault="00867015" w:rsidP="00E513E8">
      <w:pPr>
        <w:numPr>
          <w:ilvl w:val="1"/>
          <w:numId w:val="10"/>
        </w:numPr>
        <w:spacing w:line="360" w:lineRule="auto"/>
        <w:ind w:left="1080"/>
        <w:jc w:val="both"/>
        <w:rPr>
          <w:rFonts w:ascii="Calibri" w:hAnsi="Calibri"/>
          <w:color w:val="000000" w:themeColor="text1"/>
          <w:sz w:val="22"/>
          <w:szCs w:val="22"/>
        </w:rPr>
      </w:pPr>
      <w:r w:rsidRPr="002C1F2A">
        <w:rPr>
          <w:rFonts w:ascii="Calibri" w:hAnsi="Calibri"/>
          <w:color w:val="000000" w:themeColor="text1"/>
          <w:sz w:val="22"/>
          <w:szCs w:val="22"/>
        </w:rPr>
        <w:t>kopii elektronické verze ÚP/změny ÚP předávané obci.</w:t>
      </w:r>
    </w:p>
    <w:p w14:paraId="3BF5F78B" w14:textId="77777777" w:rsidR="00D113B9" w:rsidRDefault="00D113B9">
      <w:pPr>
        <w:spacing w:after="160" w:line="259" w:lineRule="auto"/>
        <w:rPr>
          <w:rFonts w:ascii="Calibri" w:hAnsi="Calibri"/>
          <w:color w:val="000000" w:themeColor="text1"/>
          <w:sz w:val="22"/>
          <w:szCs w:val="22"/>
        </w:rPr>
      </w:pPr>
      <w:r>
        <w:rPr>
          <w:rFonts w:ascii="Calibri" w:hAnsi="Calibri"/>
          <w:color w:val="000000" w:themeColor="text1"/>
          <w:sz w:val="22"/>
          <w:szCs w:val="22"/>
        </w:rPr>
        <w:br w:type="page"/>
      </w:r>
    </w:p>
    <w:p w14:paraId="7B89DFDE" w14:textId="1F9BED94" w:rsidR="00867015" w:rsidRPr="002C1F2A" w:rsidRDefault="00867015" w:rsidP="00656270">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lastRenderedPageBreak/>
        <w:t>Příjemce se zavazuje v rámci projektu splnit následující cíle:</w:t>
      </w:r>
    </w:p>
    <w:p w14:paraId="735E40E1" w14:textId="77777777" w:rsidR="00867015" w:rsidRPr="002C1F2A"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podpořit naplnění Strategie rozvoje Jihomoravského kraje 2020,</w:t>
      </w:r>
    </w:p>
    <w:p w14:paraId="01EBF40C" w14:textId="77777777" w:rsidR="00867015" w:rsidRPr="002C1F2A"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vytvářet předpoklady pro výstavbu a pro udržitelný rozvoj území obce,</w:t>
      </w:r>
    </w:p>
    <w:p w14:paraId="53FE3106" w14:textId="77777777" w:rsidR="00867015" w:rsidRPr="002C1F2A"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koordinovat veřejné i soukromé záměry změn v území a konkretizovat ochranu veřejných zájmů, vyplývajících ze zvláštních právních předpisů,</w:t>
      </w:r>
    </w:p>
    <w:p w14:paraId="23E691A9" w14:textId="2693B57C" w:rsidR="00867015" w:rsidRPr="002F3749" w:rsidRDefault="00867015" w:rsidP="00E513E8">
      <w:pPr>
        <w:numPr>
          <w:ilvl w:val="0"/>
          <w:numId w:val="8"/>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chránit a rozvíjet přírodní, kulturní a civilizační hodnoty území a chránit krajinu jako podstatnou složku prostředí života obyvatel</w:t>
      </w:r>
      <w:r w:rsidR="00DA4393">
        <w:rPr>
          <w:rFonts w:ascii="Calibri" w:hAnsi="Calibri"/>
          <w:color w:val="000000" w:themeColor="text1"/>
          <w:sz w:val="22"/>
          <w:szCs w:val="22"/>
        </w:rPr>
        <w:t>.</w:t>
      </w:r>
    </w:p>
    <w:p w14:paraId="5F6EBAC3" w14:textId="0F46C8AE" w:rsidR="00867015" w:rsidRPr="002C1F2A" w:rsidRDefault="00867015" w:rsidP="00656270">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oprávněn provádět změny v projektu jen s předchozím písemným souhlasem poskytovatele. Za písemný souhlas se považuje uzavření dodatku k této smlouvě, jehož předmětem je požadovaná změna. Bez písemného souhlasu poskytovatele je možné měnit:</w:t>
      </w:r>
    </w:p>
    <w:p w14:paraId="35FFB7C9"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náležitosti projektu v souladu s podmínkami pořizování ÚP/změny ÚP dle stavebního zákona (zejména doplnění vyhodnocení vlivů ÚP na životní prostředí; oddělení dílčích změn od změny ÚP, není-li jejich řešení podmínkou poskytnutí dotace; opakování projednávání apod.),</w:t>
      </w:r>
    </w:p>
    <w:p w14:paraId="2E3A77E8"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projektanta ÚP/změny ÚP,</w:t>
      </w:r>
    </w:p>
    <w:p w14:paraId="1416C99D"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smlouvu o dílo s projektantem,</w:t>
      </w:r>
    </w:p>
    <w:p w14:paraId="494146B4"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neuznatelné výdaje,</w:t>
      </w:r>
    </w:p>
    <w:p w14:paraId="684249D8"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výdaje uznatelné pouze v případě jejich snížení.</w:t>
      </w:r>
    </w:p>
    <w:p w14:paraId="5217D73B" w14:textId="298D7E93" w:rsidR="00867015" w:rsidRPr="002C1F2A" w:rsidRDefault="00867015" w:rsidP="00E513E8">
      <w:pPr>
        <w:numPr>
          <w:ilvl w:val="0"/>
          <w:numId w:val="10"/>
        </w:numPr>
        <w:spacing w:before="120"/>
        <w:jc w:val="both"/>
        <w:rPr>
          <w:rFonts w:ascii="Calibri" w:hAnsi="Calibri"/>
          <w:bCs/>
          <w:color w:val="000000" w:themeColor="text1"/>
          <w:sz w:val="22"/>
          <w:szCs w:val="22"/>
        </w:rPr>
      </w:pPr>
      <w:r w:rsidRPr="002C1F2A">
        <w:rPr>
          <w:rFonts w:ascii="Calibri" w:hAnsi="Calibri"/>
          <w:bCs/>
          <w:color w:val="000000" w:themeColor="text1"/>
          <w:sz w:val="22"/>
          <w:szCs w:val="22"/>
        </w:rPr>
        <w:t xml:space="preserve">Příjemce je povinen použít dotaci maximálně hospodárným způsobem, ve stanoveném období a výhradně k účelu uvedenému v čl. I. této smlouvy. </w:t>
      </w:r>
    </w:p>
    <w:p w14:paraId="77A8E49F" w14:textId="343D8C31"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Dotace je poskytována na uznatelné výdaje projektu.</w:t>
      </w:r>
    </w:p>
    <w:p w14:paraId="2557A113" w14:textId="383815E2"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Uznatelnými výdaji projektu jsou výdaje na zpracování ÚP/změny ÚP dle čl. I. této smlouvy.</w:t>
      </w:r>
    </w:p>
    <w:p w14:paraId="2DCB0C60" w14:textId="5AAC5006" w:rsidR="00867015" w:rsidRPr="00656270" w:rsidRDefault="00867015" w:rsidP="00656270">
      <w:pPr>
        <w:numPr>
          <w:ilvl w:val="0"/>
          <w:numId w:val="10"/>
        </w:numPr>
        <w:spacing w:before="120"/>
        <w:jc w:val="both"/>
        <w:rPr>
          <w:rFonts w:ascii="Calibri" w:hAnsi="Calibri"/>
          <w:color w:val="000000" w:themeColor="text1"/>
          <w:sz w:val="22"/>
          <w:szCs w:val="22"/>
        </w:rPr>
      </w:pPr>
      <w:r w:rsidRPr="00656270">
        <w:rPr>
          <w:rFonts w:ascii="Calibri" w:hAnsi="Calibri"/>
          <w:color w:val="000000" w:themeColor="text1"/>
          <w:sz w:val="22"/>
          <w:szCs w:val="22"/>
        </w:rPr>
        <w:t>Maximální přípustná výše celkových uznatelných výdajů projektu je 400.000 Kč. Minimální přípustná výše celkových uznatelných výdajů projektu není stanovena.</w:t>
      </w:r>
    </w:p>
    <w:p w14:paraId="61A69ABC" w14:textId="1F86D69D" w:rsidR="00867015" w:rsidRPr="002C1F2A" w:rsidRDefault="00867015" w:rsidP="00E513E8">
      <w:pPr>
        <w:numPr>
          <w:ilvl w:val="0"/>
          <w:numId w:val="10"/>
        </w:numPr>
        <w:spacing w:before="120"/>
        <w:jc w:val="both"/>
        <w:rPr>
          <w:rFonts w:ascii="Calibri" w:hAnsi="Calibri"/>
          <w:color w:val="000000" w:themeColor="text1"/>
          <w:sz w:val="22"/>
          <w:szCs w:val="22"/>
        </w:rPr>
      </w:pPr>
      <w:r w:rsidRPr="003A25C2">
        <w:rPr>
          <w:rFonts w:ascii="Calibri" w:hAnsi="Calibri"/>
          <w:color w:val="000000" w:themeColor="text1"/>
          <w:sz w:val="22"/>
          <w:szCs w:val="22"/>
        </w:rPr>
        <w:t>Uznatelné</w:t>
      </w:r>
      <w:r w:rsidRPr="002C1F2A">
        <w:rPr>
          <w:rFonts w:ascii="Calibri" w:hAnsi="Calibri"/>
          <w:color w:val="000000" w:themeColor="text1"/>
          <w:sz w:val="22"/>
          <w:szCs w:val="22"/>
        </w:rPr>
        <w:t xml:space="preserve"> výdaje projektu musí vzniknout v době </w:t>
      </w:r>
    </w:p>
    <w:p w14:paraId="4F8B12A9" w14:textId="77777777" w:rsidR="00867015" w:rsidRPr="002C1F2A" w:rsidRDefault="00867015" w:rsidP="00E513E8">
      <w:pPr>
        <w:pStyle w:val="dotace-nadpis3"/>
        <w:numPr>
          <w:ilvl w:val="1"/>
          <w:numId w:val="10"/>
        </w:numPr>
        <w:rPr>
          <w:color w:val="000000" w:themeColor="text1"/>
        </w:rPr>
      </w:pPr>
      <w:r w:rsidRPr="002C1F2A">
        <w:rPr>
          <w:color w:val="000000" w:themeColor="text1"/>
        </w:rPr>
        <w:t xml:space="preserve">po schválení zadání ÚP/změny ÚP zastupitelstvem příslušné obce. </w:t>
      </w:r>
      <w:r w:rsidRPr="002C1F2A">
        <w:rPr>
          <w:i/>
          <w:iCs w:val="0"/>
          <w:color w:val="000000" w:themeColor="text1"/>
        </w:rPr>
        <w:t>*)</w:t>
      </w:r>
    </w:p>
    <w:p w14:paraId="2557BA9B" w14:textId="77777777" w:rsidR="00867015" w:rsidRPr="002C1F2A" w:rsidRDefault="00867015" w:rsidP="00E513E8">
      <w:pPr>
        <w:pStyle w:val="dotace-nadpis3"/>
        <w:numPr>
          <w:ilvl w:val="1"/>
          <w:numId w:val="10"/>
        </w:numPr>
        <w:rPr>
          <w:color w:val="000000" w:themeColor="text1"/>
        </w:rPr>
      </w:pPr>
      <w:r w:rsidRPr="002C1F2A">
        <w:rPr>
          <w:color w:val="000000" w:themeColor="text1"/>
        </w:rPr>
        <w:t xml:space="preserve">po schválení zprávy o uplatňování ÚP zastupitelstvem příslušné obce. </w:t>
      </w:r>
      <w:r w:rsidRPr="002C1F2A">
        <w:rPr>
          <w:i/>
          <w:iCs w:val="0"/>
          <w:color w:val="000000" w:themeColor="text1"/>
        </w:rPr>
        <w:t>*)</w:t>
      </w:r>
    </w:p>
    <w:p w14:paraId="319EA4A6" w14:textId="77777777" w:rsidR="00867015" w:rsidRPr="002C1F2A" w:rsidRDefault="00867015" w:rsidP="00E513E8">
      <w:pPr>
        <w:pStyle w:val="dotace-nadpis3"/>
        <w:numPr>
          <w:ilvl w:val="1"/>
          <w:numId w:val="10"/>
        </w:numPr>
        <w:rPr>
          <w:color w:val="000000" w:themeColor="text1"/>
        </w:rPr>
      </w:pPr>
      <w:r w:rsidRPr="002C1F2A">
        <w:rPr>
          <w:color w:val="000000" w:themeColor="text1"/>
        </w:rPr>
        <w:t>po rozhodnutí zastupitelstva příslušné obce o pořízení ÚP dle § 188 odst. </w:t>
      </w:r>
      <w:r w:rsidRPr="002C1F2A">
        <w:rPr>
          <w:rFonts w:cs="Arial"/>
          <w:bCs/>
          <w:iCs w:val="0"/>
          <w:color w:val="000000" w:themeColor="text1"/>
        </w:rPr>
        <w:t>1 stavebního zákona</w:t>
      </w:r>
      <w:r w:rsidRPr="002C1F2A">
        <w:rPr>
          <w:color w:val="000000" w:themeColor="text1"/>
        </w:rPr>
        <w:t xml:space="preserve">. </w:t>
      </w:r>
      <w:r w:rsidRPr="002C1F2A">
        <w:rPr>
          <w:i/>
          <w:iCs w:val="0"/>
          <w:color w:val="000000" w:themeColor="text1"/>
        </w:rPr>
        <w:t>*)</w:t>
      </w:r>
    </w:p>
    <w:p w14:paraId="2E1F5411" w14:textId="77777777" w:rsidR="00867015" w:rsidRPr="005E79F8" w:rsidRDefault="00867015" w:rsidP="00E513E8">
      <w:pPr>
        <w:pStyle w:val="dotace-nadpis3"/>
        <w:numPr>
          <w:ilvl w:val="1"/>
          <w:numId w:val="10"/>
        </w:numPr>
        <w:rPr>
          <w:rFonts w:cs="Arial"/>
          <w:bCs/>
          <w:iCs w:val="0"/>
          <w:color w:val="000000" w:themeColor="text1"/>
        </w:rPr>
      </w:pPr>
      <w:r w:rsidRPr="002C1F2A">
        <w:rPr>
          <w:color w:val="000000" w:themeColor="text1"/>
        </w:rPr>
        <w:t xml:space="preserve">po rozhodnutí zastupitelstva příslušné obce o pořízení změny ÚP dle § </w:t>
      </w:r>
      <w:r w:rsidRPr="002C1F2A">
        <w:rPr>
          <w:rFonts w:cs="Arial"/>
          <w:bCs/>
          <w:iCs w:val="0"/>
          <w:color w:val="000000" w:themeColor="text1"/>
        </w:rPr>
        <w:t xml:space="preserve">55 odst. 3 stavebního zákona. </w:t>
      </w:r>
      <w:r w:rsidRPr="002C1F2A">
        <w:rPr>
          <w:i/>
          <w:iCs w:val="0"/>
          <w:color w:val="000000" w:themeColor="text1"/>
        </w:rPr>
        <w:t>*)</w:t>
      </w:r>
    </w:p>
    <w:p w14:paraId="376FE64A" w14:textId="77777777" w:rsidR="00867015" w:rsidRPr="002C1F2A" w:rsidRDefault="00867015" w:rsidP="00E513E8">
      <w:pPr>
        <w:pStyle w:val="dotace-nadpis3"/>
        <w:numPr>
          <w:ilvl w:val="1"/>
          <w:numId w:val="10"/>
        </w:numPr>
        <w:rPr>
          <w:rFonts w:cs="Arial"/>
          <w:bCs/>
          <w:iCs w:val="0"/>
          <w:color w:val="000000" w:themeColor="text1"/>
        </w:rPr>
      </w:pPr>
      <w:r w:rsidRPr="002C1F2A">
        <w:rPr>
          <w:iCs w:val="0"/>
          <w:color w:val="000000" w:themeColor="text1"/>
        </w:rPr>
        <w:t xml:space="preserve">po rozhodnutí zastupitelstva příslušné obce o pořízení změny ÚP a jejím obsahu dle § 55a odst. 2 stavebního zákona. </w:t>
      </w:r>
      <w:r w:rsidRPr="002C1F2A">
        <w:rPr>
          <w:i/>
          <w:iCs w:val="0"/>
          <w:color w:val="000000" w:themeColor="text1"/>
        </w:rPr>
        <w:t>*)</w:t>
      </w:r>
    </w:p>
    <w:p w14:paraId="5AE26A58" w14:textId="77777777" w:rsidR="00867015" w:rsidRPr="002C1F2A" w:rsidRDefault="00867015" w:rsidP="00960C43">
      <w:pPr>
        <w:ind w:left="993"/>
        <w:jc w:val="both"/>
        <w:rPr>
          <w:rFonts w:ascii="Calibri" w:hAnsi="Calibri"/>
          <w:i/>
          <w:iCs/>
          <w:color w:val="000000" w:themeColor="text1"/>
          <w:sz w:val="22"/>
          <w:szCs w:val="22"/>
        </w:rPr>
      </w:pPr>
      <w:r w:rsidRPr="002C1F2A">
        <w:rPr>
          <w:rFonts w:ascii="Calibri" w:hAnsi="Calibri"/>
          <w:i/>
          <w:iCs/>
          <w:color w:val="000000" w:themeColor="text1"/>
          <w:sz w:val="22"/>
          <w:szCs w:val="22"/>
        </w:rPr>
        <w:t>*) bude vybrána varianta odpovídající danému případu.</w:t>
      </w:r>
    </w:p>
    <w:p w14:paraId="6AE19729" w14:textId="5330F82D" w:rsidR="00867015" w:rsidRPr="002C1F2A" w:rsidRDefault="00867015" w:rsidP="00656270">
      <w:pPr>
        <w:numPr>
          <w:ilvl w:val="0"/>
          <w:numId w:val="10"/>
        </w:numPr>
        <w:spacing w:before="120"/>
        <w:jc w:val="both"/>
        <w:rPr>
          <w:rFonts w:ascii="Calibri" w:hAnsi="Calibri"/>
          <w:color w:val="000000" w:themeColor="text1"/>
          <w:sz w:val="22"/>
          <w:szCs w:val="22"/>
        </w:rPr>
      </w:pPr>
      <w:r w:rsidRPr="002C1F2A">
        <w:rPr>
          <w:rFonts w:ascii="Calibri" w:hAnsi="Calibri"/>
          <w:bCs/>
          <w:color w:val="000000" w:themeColor="text1"/>
          <w:sz w:val="22"/>
          <w:szCs w:val="22"/>
        </w:rPr>
        <w:t xml:space="preserve">Výdaj na úhradu zálohové faktury, která nejpozději do dne uvedeného v odst. </w:t>
      </w:r>
      <w:r w:rsidRPr="00E30FE4">
        <w:rPr>
          <w:rFonts w:ascii="Calibri" w:hAnsi="Calibri"/>
          <w:bCs/>
          <w:sz w:val="22"/>
          <w:szCs w:val="22"/>
        </w:rPr>
        <w:t>5 t</w:t>
      </w:r>
      <w:r w:rsidRPr="002C1F2A">
        <w:rPr>
          <w:rFonts w:ascii="Calibri" w:hAnsi="Calibri"/>
          <w:bCs/>
          <w:color w:val="000000" w:themeColor="text1"/>
          <w:sz w:val="22"/>
          <w:szCs w:val="22"/>
        </w:rPr>
        <w:t>ohoto článku nebyla vyúčtována, není uznatelným výdajem. V případě, že konečná cena po vyúčtování zálohy bude nižší než zaplacená záloha (přeplatek na zálohách), bude výdaj považován za uznatelný maximálně do výše konečné ceny uvedené ve vyúčtovací faktuře.</w:t>
      </w:r>
    </w:p>
    <w:p w14:paraId="6B71027E" w14:textId="5D802E40" w:rsidR="00867015" w:rsidRPr="00656270" w:rsidRDefault="00867015" w:rsidP="00656270">
      <w:pPr>
        <w:numPr>
          <w:ilvl w:val="0"/>
          <w:numId w:val="10"/>
        </w:numPr>
        <w:spacing w:before="120"/>
        <w:jc w:val="both"/>
        <w:rPr>
          <w:rFonts w:ascii="Calibri" w:hAnsi="Calibri"/>
          <w:color w:val="000000" w:themeColor="text1"/>
          <w:sz w:val="22"/>
          <w:szCs w:val="22"/>
        </w:rPr>
      </w:pPr>
      <w:r w:rsidRPr="00656270">
        <w:rPr>
          <w:rFonts w:ascii="Calibri" w:hAnsi="Calibri"/>
          <w:color w:val="000000" w:themeColor="text1"/>
          <w:sz w:val="22"/>
          <w:szCs w:val="22"/>
        </w:rPr>
        <w:t>Uznatelnými výdaji projektu nejsou výdaje na financování podkladů pro zpracování územně plánovací dokumentace ani pro zpracování „Průzkumů a rozborů“, „Doplňujících průzkumů a rozborů“ či „Zadání“.</w:t>
      </w:r>
    </w:p>
    <w:p w14:paraId="69798CB0" w14:textId="26BC7654"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 uznatelných výdajů nelze zahrnout DPH, jestliže má příjemce nárok na její odpočet.</w:t>
      </w:r>
    </w:p>
    <w:p w14:paraId="771731F2" w14:textId="4E03CDC7"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Je-li příjemce veřejným zadavatelem nebo splní-li příjemce definici zadavatele podle zákona č.</w:t>
      </w:r>
      <w:r w:rsidR="000A7A5B">
        <w:rPr>
          <w:rFonts w:ascii="Calibri" w:hAnsi="Calibri"/>
          <w:color w:val="000000" w:themeColor="text1"/>
          <w:sz w:val="22"/>
          <w:szCs w:val="22"/>
        </w:rPr>
        <w:t> </w:t>
      </w:r>
      <w:r w:rsidRPr="002C1F2A">
        <w:rPr>
          <w:rFonts w:ascii="Calibri" w:hAnsi="Calibri"/>
          <w:color w:val="000000" w:themeColor="text1"/>
          <w:sz w:val="22"/>
          <w:szCs w:val="22"/>
        </w:rPr>
        <w:t>134/2016 Sb., o zadávání veřejných zakázek, ve znění pozdějších předpisů, je dále povinen postupovat při výběru dodavatele podle tohoto zákona.</w:t>
      </w:r>
    </w:p>
    <w:p w14:paraId="4FE41456" w14:textId="5201F46D"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lastRenderedPageBreak/>
        <w:t>Příjemce je povinen vést účetnictví v souladu s obecně platnými předpisy, zejm. zákonem č. 563/1991 Sb., o účetnictví, ve znění pozdějších předpisů (dále jen „zákon o účetnictví), a zajistit řádné a oddělené sledování čerpání dotace. Příjemce odpovídá za řádné vedení a viditelné označení originálních účetních dokladů prokazujících použití dotace uvedením „hrazeno z dotace obcím na zpracování územních plánů JMK 20</w:t>
      </w:r>
      <w:r w:rsidR="00575C73">
        <w:rPr>
          <w:rFonts w:ascii="Calibri" w:hAnsi="Calibri"/>
          <w:color w:val="000000" w:themeColor="text1"/>
          <w:sz w:val="22"/>
          <w:szCs w:val="22"/>
        </w:rPr>
        <w:t>2</w:t>
      </w:r>
      <w:r w:rsidR="00627CAF">
        <w:rPr>
          <w:rFonts w:ascii="Calibri" w:hAnsi="Calibri"/>
          <w:color w:val="000000" w:themeColor="text1"/>
          <w:sz w:val="22"/>
          <w:szCs w:val="22"/>
        </w:rPr>
        <w:t>1</w:t>
      </w:r>
      <w:r w:rsidRPr="002C1F2A">
        <w:rPr>
          <w:rFonts w:ascii="Calibri" w:hAnsi="Calibri"/>
          <w:color w:val="000000" w:themeColor="text1"/>
          <w:sz w:val="22"/>
          <w:szCs w:val="22"/>
        </w:rPr>
        <w:t xml:space="preserve"> ve výši ….. Kč“. Příjemce uvede toto označení nejpozději se zaúčtováním dotace zejména na originálech výpisů z bankovního účtu, výdajových pokladních dokladech a dále pak na originálech faktur, zjednodušených daňových dokladech, smlouvách a objednávkách (pokud na jejich základě probíhá fakturace či platba).</w:t>
      </w:r>
    </w:p>
    <w:p w14:paraId="7BED1828" w14:textId="2D4C969C"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zajistit, aby osoby povinné spolupůsobit při kontrole (zejména projektant ÚP) umožnily kontrolnímu orgánu prověřit jejich účetnictví a účetní doklady v rozsahu nezbytném ke splnění účelu kontroly.</w:t>
      </w:r>
    </w:p>
    <w:p w14:paraId="51C4AC78" w14:textId="5C219E24"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do 30 dnů ode dne, kdy došlo k události, skutečnosti, které mají nebo mohou mít za následek příjemcův zánik, transformaci, sloučení či splynutí s jiným subjektem, změnu statutárního orgánu příjemce apod.</w:t>
      </w:r>
    </w:p>
    <w:p w14:paraId="01194DD7" w14:textId="33EC708E"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 xml:space="preserve">Příjemce souhlasí se zveřejněním svého názvu, adresy, názvu projektu a výše poskytnuté dotace, případně dalších údajů uvedených ve zvláštních právních předpisech. </w:t>
      </w:r>
    </w:p>
    <w:p w14:paraId="42CBE734" w14:textId="6AF0D1F0"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uskutečňovat propagaci projektu v souladu s Pravidly pro publicitu a Manuálem jednotného vizuálního stylu JMK zveřejněnými na webových stránkách poskytovatele. Příjemce se zavazuje, že při propagaci projektu bude uvádět Jihomoravský kraj jako poskytovatele části finančních prostředků. Ke splnění této povinnosti uděluje poskytovatel příjemci souhlas s použitím loga, a to po celou dobu realizace a udržitelnosti projektu.</w:t>
      </w:r>
    </w:p>
    <w:p w14:paraId="23719547" w14:textId="71411E73"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se zavazuje, že jak při realizaci projektu, tak po jeho ukončení, bude dbát dobrého jména poskytovatele a projekt realizovat v souladu s právními předpisy a dotačním programem.</w:t>
      </w:r>
    </w:p>
    <w:p w14:paraId="57788C80" w14:textId="54250145" w:rsidR="00867015" w:rsidRPr="002C1F2A" w:rsidRDefault="00867015" w:rsidP="00E513E8">
      <w:pPr>
        <w:numPr>
          <w:ilvl w:val="0"/>
          <w:numId w:val="10"/>
        </w:numPr>
        <w:spacing w:before="120"/>
        <w:jc w:val="both"/>
        <w:rPr>
          <w:rFonts w:ascii="Calibri" w:hAnsi="Calibri"/>
          <w:color w:val="000000" w:themeColor="text1"/>
          <w:sz w:val="22"/>
          <w:szCs w:val="22"/>
        </w:rPr>
      </w:pPr>
      <w:r w:rsidRPr="002C1F2A">
        <w:rPr>
          <w:rFonts w:ascii="Calibri" w:hAnsi="Calibri"/>
          <w:color w:val="000000" w:themeColor="text1"/>
          <w:sz w:val="22"/>
          <w:szCs w:val="22"/>
        </w:rPr>
        <w:t xml:space="preserve">Příjemce je povinen po dobu deseti let od </w:t>
      </w:r>
      <w:r w:rsidR="007869F4">
        <w:rPr>
          <w:rFonts w:ascii="Calibri" w:hAnsi="Calibri"/>
          <w:color w:val="000000" w:themeColor="text1"/>
          <w:sz w:val="22"/>
          <w:szCs w:val="22"/>
        </w:rPr>
        <w:t>u</w:t>
      </w:r>
      <w:r w:rsidRPr="002C1F2A">
        <w:rPr>
          <w:rFonts w:ascii="Calibri" w:hAnsi="Calibri"/>
          <w:color w:val="000000" w:themeColor="text1"/>
          <w:sz w:val="22"/>
          <w:szCs w:val="22"/>
        </w:rPr>
        <w:t xml:space="preserve">končení projektu archivovat následující podkladové materiály: </w:t>
      </w:r>
    </w:p>
    <w:p w14:paraId="46B2DDD2"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žádost včetně povinných příloh,</w:t>
      </w:r>
    </w:p>
    <w:p w14:paraId="56F49A87"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tuto smlouvu,</w:t>
      </w:r>
    </w:p>
    <w:p w14:paraId="00D913B3"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originály dokladů, prokazujících čerpání dotace,</w:t>
      </w:r>
    </w:p>
    <w:p w14:paraId="22D567A9" w14:textId="77777777"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dokumentaci o zadání veřejné zakázky, je-li zadávána,</w:t>
      </w:r>
    </w:p>
    <w:p w14:paraId="6FF6899F" w14:textId="3CC9299F" w:rsidR="00867015" w:rsidRPr="002C1F2A" w:rsidRDefault="00867015" w:rsidP="00E513E8">
      <w:pPr>
        <w:numPr>
          <w:ilvl w:val="1"/>
          <w:numId w:val="10"/>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závěrečnou zprávu a finanční vypořádání </w:t>
      </w:r>
      <w:r w:rsidR="00F31827">
        <w:rPr>
          <w:rFonts w:ascii="Calibri" w:hAnsi="Calibri"/>
          <w:color w:val="000000" w:themeColor="text1"/>
          <w:sz w:val="22"/>
          <w:szCs w:val="22"/>
        </w:rPr>
        <w:t>dotace</w:t>
      </w:r>
      <w:r w:rsidRPr="002C1F2A">
        <w:rPr>
          <w:rFonts w:ascii="Calibri" w:hAnsi="Calibri"/>
          <w:color w:val="000000" w:themeColor="text1"/>
          <w:sz w:val="22"/>
          <w:szCs w:val="22"/>
        </w:rPr>
        <w:t>.</w:t>
      </w:r>
    </w:p>
    <w:p w14:paraId="0FB0F39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w:t>
      </w:r>
    </w:p>
    <w:p w14:paraId="127CCB42"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Kontrola</w:t>
      </w:r>
    </w:p>
    <w:p w14:paraId="588E64B0"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 xml:space="preserve">Příslušné orgány poskytovatele jsou oprávněny v souladu se zvláštním právním předpisem </w:t>
      </w:r>
      <w:r>
        <w:rPr>
          <w:rFonts w:ascii="Calibri" w:hAnsi="Calibri"/>
          <w:sz w:val="22"/>
          <w:szCs w:val="22"/>
        </w:rPr>
        <w:t xml:space="preserve">– </w:t>
      </w:r>
      <w:r w:rsidRPr="00C70786">
        <w:rPr>
          <w:rFonts w:ascii="Calibri" w:hAnsi="Calibri"/>
          <w:sz w:val="22"/>
          <w:szCs w:val="22"/>
        </w:rPr>
        <w:t>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14:paraId="69B9993D" w14:textId="77777777" w:rsidR="00867015" w:rsidRPr="00C70786"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 xml:space="preserve">Příjemce je povinen poskytnout součinnost při výkonu kontrolní činnosti dle odst. 1 tohoto článku, zejména předložit kontrolním orgánům poskytovatele kdykoliv k nahlédnutí originály </w:t>
      </w:r>
      <w:r w:rsidRPr="00C70786">
        <w:rPr>
          <w:rFonts w:ascii="Calibri" w:hAnsi="Calibri"/>
          <w:sz w:val="22"/>
          <w:szCs w:val="22"/>
        </w:rPr>
        <w:lastRenderedPageBreak/>
        <w:t>všech účetních dokladů prokazujících vznik uznatelných výdajů projektu a využití prostředků v souladu s účelem projektu.</w:t>
      </w:r>
    </w:p>
    <w:p w14:paraId="1038A92E" w14:textId="77777777" w:rsidR="00867015" w:rsidRPr="00C70786" w:rsidRDefault="00867015" w:rsidP="00656270">
      <w:pPr>
        <w:numPr>
          <w:ilvl w:val="0"/>
          <w:numId w:val="3"/>
        </w:numPr>
        <w:tabs>
          <w:tab w:val="left" w:pos="2880"/>
        </w:tabs>
        <w:spacing w:before="120"/>
        <w:ind w:left="714" w:hanging="357"/>
        <w:jc w:val="both"/>
        <w:rPr>
          <w:rFonts w:ascii="Calibri" w:hAnsi="Calibri"/>
          <w:sz w:val="22"/>
          <w:szCs w:val="22"/>
        </w:rPr>
      </w:pPr>
      <w:r w:rsidRPr="00C70786">
        <w:rPr>
          <w:rFonts w:ascii="Calibri" w:hAnsi="Calibri"/>
          <w:bCs/>
          <w:sz w:val="22"/>
          <w:szCs w:val="22"/>
        </w:rPr>
        <w:t>Příjemce je povinen umožnit poskytovateli provést kontrolu, jak v průběhu, tak i po ukončení realizace projektu, a to ještě po dobu deseti let od ukončení financování projektu ze strany poskytovatele</w:t>
      </w:r>
      <w:r w:rsidRPr="00C70786">
        <w:rPr>
          <w:rFonts w:ascii="Calibri" w:hAnsi="Calibri"/>
          <w:sz w:val="22"/>
          <w:szCs w:val="22"/>
        </w:rPr>
        <w:t>.</w:t>
      </w:r>
    </w:p>
    <w:p w14:paraId="68BF1264" w14:textId="5568853E" w:rsidR="00867015" w:rsidRDefault="00867015" w:rsidP="00E513E8">
      <w:pPr>
        <w:numPr>
          <w:ilvl w:val="0"/>
          <w:numId w:val="3"/>
        </w:numPr>
        <w:tabs>
          <w:tab w:val="left" w:pos="2880"/>
        </w:tabs>
        <w:spacing w:before="120"/>
        <w:jc w:val="both"/>
        <w:rPr>
          <w:rFonts w:ascii="Calibri" w:hAnsi="Calibri"/>
          <w:sz w:val="22"/>
          <w:szCs w:val="22"/>
        </w:rPr>
      </w:pPr>
      <w:r w:rsidRPr="00C70786">
        <w:rPr>
          <w:rFonts w:ascii="Calibri" w:hAnsi="Calibri"/>
          <w:sz w:val="22"/>
          <w:szCs w:val="22"/>
        </w:rPr>
        <w:t>Za pravdivost i správnost závěrečné zprávy a finančního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r w:rsidR="00F31827" w:rsidRPr="00C70786">
        <w:rPr>
          <w:rFonts w:ascii="Calibri" w:hAnsi="Calibri"/>
          <w:sz w:val="22"/>
          <w:szCs w:val="22"/>
        </w:rPr>
        <w:t xml:space="preserve"> </w:t>
      </w:r>
      <w:r w:rsidRPr="00C70786">
        <w:rPr>
          <w:rFonts w:ascii="Calibri" w:hAnsi="Calibri"/>
          <w:sz w:val="22"/>
          <w:szCs w:val="22"/>
        </w:rPr>
        <w:t>odpovídá osoba oprávněná jednat za nebo jménem příjemce, která tuto skutečnost v závěrečné zprávě a ve finančním vy</w:t>
      </w:r>
      <w:r>
        <w:rPr>
          <w:rFonts w:ascii="Calibri" w:hAnsi="Calibri"/>
          <w:sz w:val="22"/>
          <w:szCs w:val="22"/>
        </w:rPr>
        <w:t>pořád</w:t>
      </w:r>
      <w:r w:rsidRPr="00C70786">
        <w:rPr>
          <w:rFonts w:ascii="Calibri" w:hAnsi="Calibri"/>
          <w:sz w:val="22"/>
          <w:szCs w:val="22"/>
        </w:rPr>
        <w:t xml:space="preserve">ání </w:t>
      </w:r>
      <w:r w:rsidR="001440A8">
        <w:rPr>
          <w:rFonts w:ascii="Calibri" w:hAnsi="Calibri"/>
          <w:sz w:val="22"/>
          <w:szCs w:val="22"/>
        </w:rPr>
        <w:t>dotace</w:t>
      </w:r>
      <w:r w:rsidR="001440A8" w:rsidRPr="00C70786">
        <w:rPr>
          <w:rFonts w:ascii="Calibri" w:hAnsi="Calibri"/>
          <w:sz w:val="22"/>
          <w:szCs w:val="22"/>
        </w:rPr>
        <w:t xml:space="preserve"> </w:t>
      </w:r>
      <w:r w:rsidRPr="00C70786">
        <w:rPr>
          <w:rFonts w:ascii="Calibri" w:hAnsi="Calibri"/>
          <w:sz w:val="22"/>
          <w:szCs w:val="22"/>
        </w:rPr>
        <w:t>písemně potvrdí.</w:t>
      </w:r>
    </w:p>
    <w:p w14:paraId="2BA256EC" w14:textId="77777777" w:rsidR="00867015" w:rsidRPr="00656270" w:rsidRDefault="00867015" w:rsidP="003B6DC9">
      <w:pPr>
        <w:keepNext/>
        <w:spacing w:before="480"/>
        <w:jc w:val="center"/>
        <w:rPr>
          <w:rFonts w:ascii="Calibri" w:hAnsi="Calibri"/>
          <w:b/>
          <w:bCs/>
          <w:sz w:val="22"/>
          <w:szCs w:val="22"/>
        </w:rPr>
      </w:pPr>
      <w:r w:rsidRPr="00656270">
        <w:rPr>
          <w:rFonts w:ascii="Calibri" w:hAnsi="Calibri"/>
          <w:b/>
          <w:bCs/>
          <w:sz w:val="22"/>
          <w:szCs w:val="22"/>
        </w:rPr>
        <w:t>Článek VI.</w:t>
      </w:r>
    </w:p>
    <w:p w14:paraId="0DED6851" w14:textId="77777777" w:rsidR="00867015" w:rsidRPr="00656270" w:rsidRDefault="00867015" w:rsidP="00BB4CB7">
      <w:pPr>
        <w:keepNext/>
        <w:spacing w:after="180"/>
        <w:jc w:val="center"/>
        <w:rPr>
          <w:rFonts w:ascii="Calibri" w:hAnsi="Calibri"/>
          <w:b/>
          <w:bCs/>
          <w:sz w:val="22"/>
          <w:szCs w:val="22"/>
        </w:rPr>
      </w:pPr>
      <w:r w:rsidRPr="00656270">
        <w:rPr>
          <w:rFonts w:ascii="Calibri" w:hAnsi="Calibri"/>
          <w:b/>
          <w:bCs/>
          <w:sz w:val="22"/>
          <w:szCs w:val="22"/>
        </w:rPr>
        <w:t>Důsledky porušení povinností příjemce</w:t>
      </w:r>
    </w:p>
    <w:p w14:paraId="6614E9B4" w14:textId="25CC8DB7" w:rsidR="00357F7F" w:rsidRPr="00656270" w:rsidRDefault="001F6B27" w:rsidP="00656270">
      <w:pPr>
        <w:pStyle w:val="Odstavecseseznamem"/>
        <w:keepNext/>
        <w:numPr>
          <w:ilvl w:val="0"/>
          <w:numId w:val="40"/>
        </w:numPr>
        <w:spacing w:before="120"/>
        <w:contextualSpacing w:val="0"/>
        <w:jc w:val="both"/>
        <w:rPr>
          <w:rFonts w:asciiTheme="minorHAnsi" w:hAnsiTheme="minorHAnsi"/>
          <w:sz w:val="22"/>
          <w:szCs w:val="22"/>
        </w:rPr>
      </w:pPr>
      <w:r w:rsidRPr="00656270">
        <w:rPr>
          <w:rFonts w:asciiTheme="minorHAnsi" w:hAnsiTheme="minorHAnsi"/>
          <w:sz w:val="22"/>
          <w:szCs w:val="22"/>
        </w:rPr>
        <w:t>Jestliže</w:t>
      </w:r>
      <w:r w:rsidR="00021F60" w:rsidRPr="00656270">
        <w:rPr>
          <w:rFonts w:asciiTheme="minorHAnsi" w:hAnsiTheme="minorHAnsi"/>
          <w:sz w:val="22"/>
          <w:szCs w:val="22"/>
        </w:rPr>
        <w:t xml:space="preserve"> příjemce </w:t>
      </w:r>
      <w:r w:rsidRPr="00656270">
        <w:rPr>
          <w:rFonts w:asciiTheme="minorHAnsi" w:hAnsiTheme="minorHAnsi"/>
          <w:sz w:val="22"/>
          <w:szCs w:val="22"/>
        </w:rPr>
        <w:t xml:space="preserve">poruší svou povinnost doručit </w:t>
      </w:r>
      <w:r w:rsidR="00021F60" w:rsidRPr="00656270">
        <w:rPr>
          <w:rFonts w:asciiTheme="minorHAnsi" w:hAnsiTheme="minorHAnsi"/>
          <w:sz w:val="22"/>
          <w:szCs w:val="22"/>
        </w:rPr>
        <w:t xml:space="preserve">poskytovateli závěrečnou zprávu s finančním vypořádáním </w:t>
      </w:r>
      <w:r w:rsidR="001440A8" w:rsidRPr="00656270">
        <w:rPr>
          <w:rFonts w:asciiTheme="minorHAnsi" w:hAnsiTheme="minorHAnsi"/>
          <w:sz w:val="22"/>
          <w:szCs w:val="22"/>
        </w:rPr>
        <w:t xml:space="preserve">dotace </w:t>
      </w:r>
      <w:r w:rsidRPr="00656270">
        <w:rPr>
          <w:rFonts w:asciiTheme="minorHAnsi" w:hAnsiTheme="minorHAnsi"/>
          <w:sz w:val="22"/>
          <w:szCs w:val="22"/>
        </w:rPr>
        <w:t>ve</w:t>
      </w:r>
      <w:r w:rsidR="00021F60" w:rsidRPr="00656270">
        <w:rPr>
          <w:rFonts w:asciiTheme="minorHAnsi" w:hAnsiTheme="minorHAnsi"/>
          <w:sz w:val="22"/>
          <w:szCs w:val="22"/>
        </w:rPr>
        <w:t xml:space="preserve"> stanovené </w:t>
      </w:r>
      <w:r w:rsidR="00357F7F" w:rsidRPr="00656270">
        <w:rPr>
          <w:rFonts w:asciiTheme="minorHAnsi" w:hAnsiTheme="minorHAnsi"/>
          <w:sz w:val="22"/>
          <w:szCs w:val="22"/>
        </w:rPr>
        <w:t xml:space="preserve">30denní lhůtě od ukončení projektu, </w:t>
      </w:r>
      <w:r w:rsidRPr="00656270">
        <w:rPr>
          <w:rFonts w:asciiTheme="minorHAnsi" w:hAnsiTheme="minorHAnsi"/>
          <w:sz w:val="22"/>
          <w:szCs w:val="22"/>
        </w:rPr>
        <w:t>zavazuje se</w:t>
      </w:r>
      <w:r w:rsidR="00357F7F" w:rsidRPr="00656270">
        <w:rPr>
          <w:rFonts w:asciiTheme="minorHAnsi" w:hAnsiTheme="minorHAnsi"/>
          <w:sz w:val="22"/>
          <w:szCs w:val="22"/>
        </w:rPr>
        <w:t xml:space="preserve"> </w:t>
      </w:r>
      <w:r w:rsidRPr="00656270">
        <w:rPr>
          <w:rFonts w:asciiTheme="minorHAnsi" w:hAnsiTheme="minorHAnsi"/>
          <w:sz w:val="22"/>
          <w:szCs w:val="22"/>
        </w:rPr>
        <w:t xml:space="preserve">uhradit </w:t>
      </w:r>
      <w:r w:rsidR="00357F7F" w:rsidRPr="00656270">
        <w:rPr>
          <w:rFonts w:asciiTheme="minorHAnsi" w:hAnsiTheme="minorHAnsi"/>
          <w:sz w:val="22"/>
          <w:szCs w:val="22"/>
        </w:rPr>
        <w:t xml:space="preserve">poskytovateli smluvní pokutu. </w:t>
      </w:r>
    </w:p>
    <w:p w14:paraId="2E77057A" w14:textId="3365786D" w:rsidR="001F6B27" w:rsidRPr="00656270" w:rsidRDefault="001F6B27" w:rsidP="00656270">
      <w:pPr>
        <w:pStyle w:val="Odstavecseseznamem"/>
        <w:keepNext/>
        <w:numPr>
          <w:ilvl w:val="0"/>
          <w:numId w:val="40"/>
        </w:numPr>
        <w:spacing w:before="120"/>
        <w:contextualSpacing w:val="0"/>
        <w:jc w:val="both"/>
        <w:rPr>
          <w:rFonts w:asciiTheme="minorHAnsi" w:hAnsiTheme="minorHAnsi"/>
          <w:sz w:val="22"/>
          <w:szCs w:val="22"/>
        </w:rPr>
      </w:pPr>
      <w:r w:rsidRPr="00656270">
        <w:rPr>
          <w:rFonts w:asciiTheme="minorHAnsi" w:hAnsiTheme="minorHAnsi"/>
          <w:sz w:val="22"/>
          <w:szCs w:val="22"/>
        </w:rPr>
        <w:t xml:space="preserve">Výše smluvní pokuty je stanovena následovně. Při doručení závěrečné zprávy s finančním vypořádáním </w:t>
      </w:r>
      <w:r w:rsidR="001440A8" w:rsidRPr="00656270">
        <w:rPr>
          <w:rFonts w:asciiTheme="minorHAnsi" w:hAnsiTheme="minorHAnsi"/>
          <w:sz w:val="22"/>
          <w:szCs w:val="22"/>
        </w:rPr>
        <w:t xml:space="preserve">dotace </w:t>
      </w:r>
      <w:r w:rsidRPr="00656270">
        <w:rPr>
          <w:rFonts w:asciiTheme="minorHAnsi" w:hAnsiTheme="minorHAnsi"/>
          <w:sz w:val="22"/>
          <w:szCs w:val="22"/>
        </w:rPr>
        <w:t>po stanoven</w:t>
      </w:r>
      <w:r w:rsidR="00656270" w:rsidRPr="00656270">
        <w:rPr>
          <w:rFonts w:asciiTheme="minorHAnsi" w:hAnsiTheme="minorHAnsi"/>
          <w:sz w:val="22"/>
          <w:szCs w:val="22"/>
        </w:rPr>
        <w:t>é</w:t>
      </w:r>
      <w:r w:rsidRPr="00656270">
        <w:rPr>
          <w:rFonts w:asciiTheme="minorHAnsi" w:hAnsiTheme="minorHAnsi"/>
          <w:sz w:val="22"/>
          <w:szCs w:val="22"/>
        </w:rPr>
        <w:t xml:space="preserve"> lhůtě</w:t>
      </w:r>
    </w:p>
    <w:p w14:paraId="2719DF4F" w14:textId="31CBC800"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do 5 kalendářních dnů činí výše pokuty 1 % z poskytnuté dotace</w:t>
      </w:r>
      <w:r w:rsidR="00F210D7" w:rsidRPr="00656270">
        <w:rPr>
          <w:rFonts w:asciiTheme="minorHAnsi" w:hAnsiTheme="minorHAnsi"/>
          <w:sz w:val="22"/>
          <w:szCs w:val="22"/>
        </w:rPr>
        <w:t>,</w:t>
      </w:r>
    </w:p>
    <w:p w14:paraId="269896D8" w14:textId="71C475C6"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od 6 do 30 kalendářních dnů činí výše pokuty 2 % z poskytnuté dotace</w:t>
      </w:r>
      <w:r w:rsidR="00F210D7" w:rsidRPr="00656270">
        <w:rPr>
          <w:rFonts w:asciiTheme="minorHAnsi" w:hAnsiTheme="minorHAnsi"/>
          <w:sz w:val="22"/>
          <w:szCs w:val="22"/>
        </w:rPr>
        <w:t>,</w:t>
      </w:r>
    </w:p>
    <w:p w14:paraId="46DF9856" w14:textId="77777777" w:rsidR="001F6B27" w:rsidRPr="00656270" w:rsidRDefault="001F6B27" w:rsidP="00656270">
      <w:pPr>
        <w:pStyle w:val="Odstavecseseznamem"/>
        <w:keepNext/>
        <w:numPr>
          <w:ilvl w:val="0"/>
          <w:numId w:val="41"/>
        </w:numPr>
        <w:ind w:left="1134"/>
        <w:jc w:val="both"/>
        <w:rPr>
          <w:rFonts w:asciiTheme="minorHAnsi" w:hAnsiTheme="minorHAnsi"/>
          <w:sz w:val="22"/>
          <w:szCs w:val="22"/>
        </w:rPr>
      </w:pPr>
      <w:r w:rsidRPr="00656270">
        <w:rPr>
          <w:rFonts w:asciiTheme="minorHAnsi" w:hAnsiTheme="minorHAnsi"/>
          <w:sz w:val="22"/>
          <w:szCs w:val="22"/>
        </w:rPr>
        <w:t xml:space="preserve">po více než 30 dnech činí výše pokuty 3 % z poskytnuté dotace, za předpokladu, že je zachován termín nejzazšího možného čerpání dotace podle čl. 4 odst. 2 této Smlouvy. </w:t>
      </w:r>
    </w:p>
    <w:p w14:paraId="6A12D504" w14:textId="77777777" w:rsidR="00867015" w:rsidRPr="00656270" w:rsidRDefault="00867015" w:rsidP="00867015">
      <w:pPr>
        <w:keepNext/>
        <w:spacing w:before="480"/>
        <w:jc w:val="center"/>
        <w:rPr>
          <w:rFonts w:ascii="Calibri" w:hAnsi="Calibri"/>
          <w:b/>
          <w:bCs/>
          <w:sz w:val="22"/>
          <w:szCs w:val="22"/>
        </w:rPr>
      </w:pPr>
      <w:r w:rsidRPr="00656270">
        <w:rPr>
          <w:rFonts w:ascii="Calibri" w:hAnsi="Calibri"/>
          <w:b/>
          <w:bCs/>
          <w:sz w:val="22"/>
          <w:szCs w:val="22"/>
        </w:rPr>
        <w:t>Článek VII.</w:t>
      </w:r>
    </w:p>
    <w:p w14:paraId="6F82D94F" w14:textId="77777777" w:rsidR="00867015" w:rsidRPr="00C70786" w:rsidRDefault="00867015" w:rsidP="00867015">
      <w:pPr>
        <w:keepNext/>
        <w:spacing w:after="180"/>
        <w:jc w:val="center"/>
        <w:rPr>
          <w:rFonts w:ascii="Calibri" w:hAnsi="Calibri"/>
          <w:b/>
          <w:bCs/>
          <w:sz w:val="22"/>
          <w:szCs w:val="22"/>
        </w:rPr>
      </w:pPr>
      <w:r w:rsidRPr="00656270">
        <w:rPr>
          <w:rFonts w:ascii="Calibri" w:hAnsi="Calibri"/>
          <w:b/>
          <w:bCs/>
          <w:sz w:val="22"/>
          <w:szCs w:val="22"/>
        </w:rPr>
        <w:t>Ukončení smlouvy</w:t>
      </w:r>
      <w:r w:rsidRPr="00C70786">
        <w:rPr>
          <w:rFonts w:ascii="Calibri" w:hAnsi="Calibri"/>
          <w:b/>
          <w:bCs/>
          <w:sz w:val="22"/>
          <w:szCs w:val="22"/>
        </w:rPr>
        <w:t>, odstoupení od smlouvy</w:t>
      </w:r>
    </w:p>
    <w:p w14:paraId="09D7AA42"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 xml:space="preserve">Závazkový vztah založený touto smlouvou lze ukončit na základě písemné dohody smluvních stran nebo výpovědí. </w:t>
      </w:r>
    </w:p>
    <w:p w14:paraId="31AB5183"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Kterákoliv smluvní strana je oprávněna tuto smlouvu 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14:paraId="1462D686"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Ve výpovědní lhůtě poskytovatel pozastaví uvolňování finančních prostředků.</w:t>
      </w:r>
    </w:p>
    <w:p w14:paraId="2ECC948B" w14:textId="77777777" w:rsidR="00867015" w:rsidRPr="00C70786" w:rsidRDefault="00867015" w:rsidP="00E513E8">
      <w:pPr>
        <w:numPr>
          <w:ilvl w:val="0"/>
          <w:numId w:val="9"/>
        </w:numPr>
        <w:tabs>
          <w:tab w:val="left" w:pos="2880"/>
        </w:tabs>
        <w:spacing w:before="120"/>
        <w:jc w:val="both"/>
        <w:rPr>
          <w:rFonts w:ascii="Calibri" w:hAnsi="Calibri"/>
          <w:sz w:val="22"/>
          <w:szCs w:val="22"/>
        </w:rPr>
      </w:pPr>
      <w:r w:rsidRPr="00C70786">
        <w:rPr>
          <w:rFonts w:ascii="Calibri" w:hAnsi="Calibri"/>
          <w:sz w:val="22"/>
          <w:szCs w:val="22"/>
        </w:rPr>
        <w:t>V případě ukončení smlouvy dle tohoto článku je příjemce povinen vrátit dotaci poskytovateli ke dni ukončení platnosti a účinnosti této smlouvy.</w:t>
      </w:r>
    </w:p>
    <w:p w14:paraId="796B655F"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VIII.</w:t>
      </w:r>
    </w:p>
    <w:p w14:paraId="281CD54A" w14:textId="77777777" w:rsidR="00867015" w:rsidRPr="00C70786" w:rsidRDefault="00867015" w:rsidP="00867015">
      <w:pPr>
        <w:keepNext/>
        <w:spacing w:after="180"/>
        <w:jc w:val="center"/>
        <w:rPr>
          <w:rFonts w:ascii="Calibri" w:hAnsi="Calibri"/>
          <w:b/>
          <w:sz w:val="22"/>
          <w:szCs w:val="22"/>
        </w:rPr>
      </w:pPr>
      <w:r w:rsidRPr="00C70786">
        <w:rPr>
          <w:rFonts w:ascii="Calibri" w:hAnsi="Calibri"/>
          <w:b/>
          <w:bCs/>
          <w:sz w:val="22"/>
          <w:szCs w:val="22"/>
        </w:rPr>
        <w:t>Závěrečná</w:t>
      </w:r>
      <w:r w:rsidRPr="00C70786">
        <w:rPr>
          <w:rFonts w:ascii="Calibri" w:hAnsi="Calibri"/>
          <w:b/>
          <w:sz w:val="22"/>
          <w:szCs w:val="22"/>
        </w:rPr>
        <w:t xml:space="preserve"> ustanovení</w:t>
      </w:r>
    </w:p>
    <w:p w14:paraId="752F4162" w14:textId="77777777" w:rsidR="00867015" w:rsidRPr="004874AE" w:rsidRDefault="00867015" w:rsidP="00E513E8">
      <w:pPr>
        <w:numPr>
          <w:ilvl w:val="0"/>
          <w:numId w:val="4"/>
        </w:numPr>
        <w:tabs>
          <w:tab w:val="left" w:pos="2880"/>
        </w:tabs>
        <w:spacing w:before="120"/>
        <w:jc w:val="both"/>
        <w:rPr>
          <w:rFonts w:ascii="Calibri" w:hAnsi="Calibri"/>
          <w:sz w:val="22"/>
          <w:szCs w:val="22"/>
        </w:rPr>
      </w:pPr>
      <w:r w:rsidRPr="006175FC">
        <w:rPr>
          <w:rFonts w:ascii="Calibri" w:hAnsi="Calibri"/>
          <w:sz w:val="22"/>
          <w:szCs w:val="22"/>
        </w:rPr>
        <w:t>Není-li v této smlouvě uvedeno jinak, je k </w:t>
      </w:r>
      <w:r w:rsidRPr="004874AE">
        <w:rPr>
          <w:rFonts w:ascii="Calibri" w:hAnsi="Calibri"/>
          <w:sz w:val="22"/>
          <w:szCs w:val="22"/>
        </w:rPr>
        <w:t>jednání podle této smlouvy jménem poskytovatele oprávněna kontaktní osoba uvedená v záhlaví smlouvy nebo jiný pověřený zaměstnanec Krajského úřadu Jihomoravského kraje. Toto ustanovení se nevztahuje na podpisy dodatků k této smlouvě a na jednání směřující k ukončení této smlouvy.</w:t>
      </w:r>
    </w:p>
    <w:p w14:paraId="30EC5413"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4874AE">
        <w:rPr>
          <w:rFonts w:ascii="Calibri" w:hAnsi="Calibri"/>
          <w:sz w:val="22"/>
          <w:szCs w:val="22"/>
        </w:rPr>
        <w:t>Tato smlouva nabývá platnosti a účinnosti dnem podpisu oběma s</w:t>
      </w:r>
      <w:r w:rsidRPr="00C70786">
        <w:rPr>
          <w:rFonts w:ascii="Calibri" w:hAnsi="Calibri"/>
          <w:sz w:val="22"/>
          <w:szCs w:val="22"/>
        </w:rPr>
        <w:t>mluvními stranami.</w:t>
      </w:r>
    </w:p>
    <w:p w14:paraId="75621FF6"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w:t>
      </w:r>
      <w:r w:rsidRPr="00C70786">
        <w:rPr>
          <w:rFonts w:ascii="Calibri" w:hAnsi="Calibri"/>
          <w:sz w:val="22"/>
          <w:szCs w:val="22"/>
        </w:rPr>
        <w:lastRenderedPageBreak/>
        <w:t>je příjemce povinen předložit nebo zaslat žádost o zaslání dotace na nové číslo účtu spolu s kopií smlouvy o běžném účtu, která bude obsahovat číslo nového účtu.</w:t>
      </w:r>
    </w:p>
    <w:p w14:paraId="5071100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Tato smlouva je sepsána ve dvou vyhotoveních, z nichž jedno je určeno pro poskytovatele a druhé pro příjemce. </w:t>
      </w:r>
    </w:p>
    <w:p w14:paraId="1C800F72"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Smluvní strany prohlašují, že žádost a </w:t>
      </w:r>
      <w:r>
        <w:rPr>
          <w:rFonts w:ascii="Calibri" w:hAnsi="Calibri"/>
          <w:sz w:val="22"/>
          <w:szCs w:val="22"/>
        </w:rPr>
        <w:t>d</w:t>
      </w:r>
      <w:r w:rsidRPr="00C70786">
        <w:rPr>
          <w:rFonts w:ascii="Calibri" w:hAnsi="Calibri"/>
          <w:sz w:val="22"/>
          <w:szCs w:val="22"/>
        </w:rPr>
        <w:t xml:space="preserve">otační program mají k dispozici. Příjemce se zavazuje, že </w:t>
      </w:r>
      <w:r>
        <w:rPr>
          <w:rFonts w:ascii="Calibri" w:hAnsi="Calibri"/>
          <w:sz w:val="22"/>
          <w:szCs w:val="22"/>
        </w:rPr>
        <w:t>do</w:t>
      </w:r>
      <w:r w:rsidRPr="00C70786">
        <w:rPr>
          <w:rFonts w:ascii="Calibri" w:hAnsi="Calibri"/>
          <w:sz w:val="22"/>
          <w:szCs w:val="22"/>
        </w:rPr>
        <w:t>tační program bude při realizaci projektu dodržovat.</w:t>
      </w:r>
    </w:p>
    <w:p w14:paraId="77DD3F69"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Nedílnou součástí smlouvy jsou tyto přílohy:</w:t>
      </w:r>
    </w:p>
    <w:p w14:paraId="7DD6856B"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Příloha č. 1 – Pravidla pro digitalizaci územních plánů</w:t>
      </w:r>
    </w:p>
    <w:p w14:paraId="29C957D4" w14:textId="7D6D11E2" w:rsidR="00867015" w:rsidRDefault="00867015" w:rsidP="00867015">
      <w:pPr>
        <w:ind w:left="720"/>
        <w:jc w:val="both"/>
        <w:rPr>
          <w:rFonts w:ascii="Calibri" w:hAnsi="Calibri"/>
          <w:sz w:val="22"/>
          <w:szCs w:val="22"/>
        </w:rPr>
      </w:pPr>
      <w:r w:rsidRPr="00C70786">
        <w:rPr>
          <w:rFonts w:ascii="Calibri" w:hAnsi="Calibri"/>
          <w:sz w:val="22"/>
          <w:szCs w:val="22"/>
        </w:rPr>
        <w:t>Příloha č. 2 – formulář Finanční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p>
    <w:p w14:paraId="2C3B2088"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 xml:space="preserve">Příloha č. </w:t>
      </w:r>
      <w:r>
        <w:rPr>
          <w:rFonts w:ascii="Calibri" w:hAnsi="Calibri"/>
          <w:sz w:val="22"/>
          <w:szCs w:val="22"/>
        </w:rPr>
        <w:t>3</w:t>
      </w:r>
      <w:r w:rsidRPr="00C70786">
        <w:rPr>
          <w:rFonts w:ascii="Calibri" w:hAnsi="Calibri"/>
          <w:sz w:val="22"/>
          <w:szCs w:val="22"/>
        </w:rPr>
        <w:t xml:space="preserve"> – formulář </w:t>
      </w:r>
      <w:r>
        <w:rPr>
          <w:rFonts w:ascii="Calibri" w:hAnsi="Calibri"/>
          <w:sz w:val="22"/>
          <w:szCs w:val="22"/>
        </w:rPr>
        <w:t>Čestné prohlášení</w:t>
      </w:r>
    </w:p>
    <w:p w14:paraId="735BC3F1"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Smluvní strany prohlašují, že tato smlouva byla sepsána na základě pravdivých údajů, podle jejich svobodné a vážné vůle, a na důkaz toho připojují své vlastnoruční podpisy.</w:t>
      </w:r>
    </w:p>
    <w:p w14:paraId="2278D9C8" w14:textId="77777777" w:rsidR="00867015" w:rsidRPr="00C70786" w:rsidRDefault="00867015" w:rsidP="00E513E8">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Příjemce svým podpisem stvrzuje správnost údajů uvedených v záhlaví této smlouvy, především pak název, sídlo, IČ, DIČ a číslo účtu.</w:t>
      </w:r>
    </w:p>
    <w:p w14:paraId="1147906C" w14:textId="70A5481A" w:rsidR="00867015" w:rsidRDefault="00867015" w:rsidP="00867015">
      <w:pPr>
        <w:tabs>
          <w:tab w:val="left" w:pos="2880"/>
        </w:tabs>
        <w:ind w:left="360"/>
        <w:jc w:val="both"/>
        <w:rPr>
          <w:rFonts w:ascii="Calibri" w:hAnsi="Calibri"/>
          <w:sz w:val="22"/>
          <w:szCs w:val="22"/>
        </w:rPr>
      </w:pPr>
    </w:p>
    <w:p w14:paraId="0FCBF1C7" w14:textId="1E071B2A" w:rsidR="00DD57BF" w:rsidRDefault="00DD57BF" w:rsidP="00867015">
      <w:pPr>
        <w:tabs>
          <w:tab w:val="left" w:pos="2880"/>
        </w:tabs>
        <w:ind w:left="360"/>
        <w:jc w:val="both"/>
        <w:rPr>
          <w:rFonts w:ascii="Calibri" w:hAnsi="Calibri"/>
          <w:sz w:val="22"/>
          <w:szCs w:val="22"/>
        </w:rPr>
      </w:pPr>
    </w:p>
    <w:p w14:paraId="017C2CA5" w14:textId="77777777" w:rsidR="00867015" w:rsidRPr="00C70786" w:rsidRDefault="00867015" w:rsidP="00867015">
      <w:pPr>
        <w:keepNext/>
        <w:ind w:left="360"/>
        <w:jc w:val="both"/>
        <w:rPr>
          <w:rFonts w:ascii="Calibri" w:hAnsi="Calibri"/>
          <w:b/>
          <w:iCs/>
          <w:sz w:val="22"/>
          <w:szCs w:val="22"/>
        </w:rPr>
      </w:pPr>
      <w:r>
        <w:rPr>
          <w:rFonts w:ascii="Calibri" w:hAnsi="Calibri"/>
          <w:b/>
          <w:iCs/>
          <w:sz w:val="22"/>
          <w:szCs w:val="22"/>
        </w:rPr>
        <w:t>Doložka podle § </w:t>
      </w:r>
      <w:r w:rsidRPr="00C70786">
        <w:rPr>
          <w:rFonts w:ascii="Calibri" w:hAnsi="Calibri"/>
          <w:b/>
          <w:iCs/>
          <w:sz w:val="22"/>
          <w:szCs w:val="22"/>
        </w:rPr>
        <w:t xml:space="preserve">23 zákona </w:t>
      </w:r>
      <w:r>
        <w:rPr>
          <w:rFonts w:ascii="Calibri" w:hAnsi="Calibri"/>
          <w:b/>
          <w:iCs/>
          <w:sz w:val="22"/>
          <w:szCs w:val="22"/>
        </w:rPr>
        <w:t>č. 129/2000 </w:t>
      </w:r>
      <w:r w:rsidRPr="00C70786">
        <w:rPr>
          <w:rFonts w:ascii="Calibri" w:hAnsi="Calibri"/>
          <w:b/>
          <w:iCs/>
          <w:sz w:val="22"/>
          <w:szCs w:val="22"/>
        </w:rPr>
        <w:t>Sb., o krajích (krajské zřízení), ve znění pozdějších předpisů</w:t>
      </w:r>
    </w:p>
    <w:p w14:paraId="13C96C44" w14:textId="4E466CB1" w:rsidR="00867015" w:rsidRDefault="00867015" w:rsidP="00867015">
      <w:pPr>
        <w:tabs>
          <w:tab w:val="left" w:pos="2880"/>
        </w:tabs>
        <w:ind w:left="360"/>
        <w:jc w:val="both"/>
        <w:rPr>
          <w:rFonts w:ascii="Calibri" w:hAnsi="Calibri"/>
          <w:sz w:val="22"/>
          <w:szCs w:val="22"/>
        </w:rPr>
      </w:pPr>
    </w:p>
    <w:p w14:paraId="314B3AA2" w14:textId="45B17D5F" w:rsidR="00867015" w:rsidRPr="00C70786" w:rsidRDefault="00867015" w:rsidP="00867015">
      <w:pPr>
        <w:tabs>
          <w:tab w:val="left" w:pos="2880"/>
        </w:tabs>
        <w:ind w:left="360"/>
        <w:jc w:val="both"/>
        <w:rPr>
          <w:rFonts w:ascii="Calibri" w:hAnsi="Calibri"/>
          <w:sz w:val="22"/>
          <w:szCs w:val="22"/>
        </w:rPr>
      </w:pPr>
      <w:r w:rsidRPr="00C70786">
        <w:rPr>
          <w:rFonts w:ascii="Calibri" w:hAnsi="Calibri"/>
          <w:sz w:val="22"/>
          <w:szCs w:val="22"/>
        </w:rPr>
        <w:t xml:space="preserve">O poskytnutí dotace </w:t>
      </w:r>
      <w:r w:rsidR="000804F8">
        <w:rPr>
          <w:rFonts w:ascii="Calibri" w:hAnsi="Calibri"/>
          <w:sz w:val="22"/>
          <w:szCs w:val="22"/>
        </w:rPr>
        <w:t xml:space="preserve">a schválení smlouvy </w:t>
      </w:r>
      <w:r w:rsidRPr="00C70786">
        <w:rPr>
          <w:rFonts w:ascii="Calibri" w:hAnsi="Calibri"/>
          <w:sz w:val="22"/>
          <w:szCs w:val="22"/>
        </w:rPr>
        <w:t>rozhodlo Zastupitelstvo Jihomoravského kraje v souladu s § 36</w:t>
      </w:r>
      <w:r w:rsidR="00817D76">
        <w:rPr>
          <w:rFonts w:ascii="Calibri" w:hAnsi="Calibri"/>
          <w:sz w:val="22"/>
          <w:szCs w:val="22"/>
        </w:rPr>
        <w:t xml:space="preserve"> </w:t>
      </w:r>
      <w:r>
        <w:rPr>
          <w:rFonts w:ascii="Calibri" w:hAnsi="Calibri"/>
          <w:sz w:val="22"/>
          <w:szCs w:val="22"/>
        </w:rPr>
        <w:t>písm. d) zákona č. 129/2000 </w:t>
      </w:r>
      <w:r w:rsidRPr="00C70786">
        <w:rPr>
          <w:rFonts w:ascii="Calibri" w:hAnsi="Calibri"/>
          <w:sz w:val="22"/>
          <w:szCs w:val="22"/>
        </w:rPr>
        <w:t xml:space="preserve">Sb., o krajích (krajské zřízení), ve znění pozdějších předpisů, na svém … zasedání, konaném dne . . . . . . . . . . . . . , usnesením č. . . . . . . . . . . . . . . . . .. </w:t>
      </w:r>
    </w:p>
    <w:p w14:paraId="2E15143C" w14:textId="22C0421F" w:rsidR="00867015" w:rsidRDefault="00867015" w:rsidP="00867015">
      <w:pPr>
        <w:tabs>
          <w:tab w:val="left" w:pos="2880"/>
        </w:tabs>
        <w:ind w:left="360"/>
        <w:jc w:val="both"/>
        <w:rPr>
          <w:rFonts w:ascii="Calibri" w:hAnsi="Calibri"/>
          <w:sz w:val="22"/>
          <w:szCs w:val="22"/>
        </w:rPr>
      </w:pPr>
    </w:p>
    <w:p w14:paraId="44B55450" w14:textId="7B704B9D" w:rsidR="00DD412C" w:rsidRDefault="00DD412C" w:rsidP="00867015">
      <w:pPr>
        <w:tabs>
          <w:tab w:val="left" w:pos="2880"/>
        </w:tabs>
        <w:ind w:left="360"/>
        <w:jc w:val="both"/>
        <w:rPr>
          <w:rFonts w:ascii="Calibri" w:hAnsi="Calibri"/>
          <w:sz w:val="22"/>
          <w:szCs w:val="22"/>
        </w:rPr>
      </w:pPr>
    </w:p>
    <w:p w14:paraId="79B6068A" w14:textId="77777777" w:rsidR="00867015" w:rsidRPr="00C70786" w:rsidRDefault="00867015" w:rsidP="00867015">
      <w:pPr>
        <w:keepNext/>
        <w:ind w:left="360"/>
        <w:jc w:val="both"/>
        <w:rPr>
          <w:rFonts w:ascii="Calibri" w:hAnsi="Calibri"/>
          <w:b/>
          <w:iCs/>
          <w:sz w:val="22"/>
          <w:szCs w:val="22"/>
        </w:rPr>
      </w:pPr>
      <w:r w:rsidRPr="00C70786">
        <w:rPr>
          <w:rFonts w:ascii="Calibri" w:hAnsi="Calibri"/>
          <w:b/>
          <w:iCs/>
          <w:sz w:val="22"/>
          <w:szCs w:val="22"/>
        </w:rPr>
        <w:t>Doložka podle §</w:t>
      </w:r>
      <w:r>
        <w:rPr>
          <w:rFonts w:ascii="Calibri" w:hAnsi="Calibri"/>
          <w:b/>
          <w:iCs/>
          <w:sz w:val="22"/>
          <w:szCs w:val="22"/>
        </w:rPr>
        <w:t> </w:t>
      </w:r>
      <w:r w:rsidRPr="00C70786">
        <w:rPr>
          <w:rFonts w:ascii="Calibri" w:hAnsi="Calibri"/>
          <w:b/>
          <w:iCs/>
          <w:sz w:val="22"/>
          <w:szCs w:val="22"/>
        </w:rPr>
        <w:t>41 zákona č.</w:t>
      </w:r>
      <w:r>
        <w:rPr>
          <w:rFonts w:ascii="Calibri" w:hAnsi="Calibri"/>
          <w:b/>
          <w:iCs/>
          <w:sz w:val="22"/>
          <w:szCs w:val="22"/>
        </w:rPr>
        <w:t> </w:t>
      </w:r>
      <w:r w:rsidRPr="00C70786">
        <w:rPr>
          <w:rFonts w:ascii="Calibri" w:hAnsi="Calibri"/>
          <w:b/>
          <w:iCs/>
          <w:sz w:val="22"/>
          <w:szCs w:val="22"/>
        </w:rPr>
        <w:t>128/2000 Sb., o obcích (obecní zřízení), ve znění pozdějších předpisů</w:t>
      </w:r>
    </w:p>
    <w:p w14:paraId="5725E24A" w14:textId="77777777" w:rsidR="00867015" w:rsidRPr="00C70786" w:rsidRDefault="00867015" w:rsidP="00867015">
      <w:pPr>
        <w:tabs>
          <w:tab w:val="left" w:pos="2880"/>
        </w:tabs>
        <w:ind w:left="360"/>
        <w:jc w:val="both"/>
        <w:rPr>
          <w:rFonts w:ascii="Calibri" w:hAnsi="Calibri"/>
          <w:sz w:val="22"/>
          <w:szCs w:val="22"/>
        </w:rPr>
      </w:pPr>
    </w:p>
    <w:p w14:paraId="636726BE" w14:textId="1EE80C17" w:rsidR="00867015" w:rsidRPr="00C70786" w:rsidRDefault="00CB40B2" w:rsidP="00867015">
      <w:pPr>
        <w:tabs>
          <w:tab w:val="left" w:pos="2880"/>
        </w:tabs>
        <w:ind w:left="360"/>
        <w:jc w:val="both"/>
        <w:rPr>
          <w:rFonts w:ascii="Calibri" w:hAnsi="Calibri"/>
          <w:sz w:val="22"/>
          <w:szCs w:val="22"/>
        </w:rPr>
      </w:pPr>
      <w:r>
        <w:rPr>
          <w:rFonts w:ascii="Calibri" w:hAnsi="Calibri"/>
          <w:sz w:val="22"/>
          <w:szCs w:val="22"/>
        </w:rPr>
        <w:t xml:space="preserve">Přijetí dotace a </w:t>
      </w:r>
      <w:r w:rsidR="00D60AFC">
        <w:rPr>
          <w:rFonts w:ascii="Calibri" w:hAnsi="Calibri"/>
          <w:sz w:val="22"/>
          <w:szCs w:val="22"/>
        </w:rPr>
        <w:t>tu</w:t>
      </w:r>
      <w:r w:rsidR="00867015" w:rsidRPr="00C70786">
        <w:rPr>
          <w:rFonts w:ascii="Calibri" w:hAnsi="Calibri"/>
          <w:sz w:val="22"/>
          <w:szCs w:val="22"/>
        </w:rPr>
        <w:t>to smlouv</w:t>
      </w:r>
      <w:r w:rsidR="00D60AFC">
        <w:rPr>
          <w:rFonts w:ascii="Calibri" w:hAnsi="Calibri"/>
          <w:sz w:val="22"/>
          <w:szCs w:val="22"/>
        </w:rPr>
        <w:t>u</w:t>
      </w:r>
      <w:r w:rsidR="00867015" w:rsidRPr="00C70786">
        <w:rPr>
          <w:rFonts w:ascii="Calibri" w:hAnsi="Calibri"/>
          <w:sz w:val="22"/>
          <w:szCs w:val="22"/>
        </w:rPr>
        <w:t xml:space="preserve"> schvál</w:t>
      </w:r>
      <w:r w:rsidR="00083754">
        <w:rPr>
          <w:rFonts w:ascii="Calibri" w:hAnsi="Calibri"/>
          <w:sz w:val="22"/>
          <w:szCs w:val="22"/>
        </w:rPr>
        <w:t>ila</w:t>
      </w:r>
      <w:r w:rsidR="00867015" w:rsidRPr="00C70786">
        <w:rPr>
          <w:rFonts w:ascii="Calibri" w:hAnsi="Calibri"/>
          <w:sz w:val="22"/>
          <w:szCs w:val="22"/>
        </w:rPr>
        <w:t xml:space="preserve"> </w:t>
      </w:r>
      <w:r w:rsidR="00867015">
        <w:rPr>
          <w:rFonts w:ascii="Calibri" w:hAnsi="Calibri"/>
          <w:sz w:val="22"/>
          <w:szCs w:val="22"/>
        </w:rPr>
        <w:t>Rad</w:t>
      </w:r>
      <w:r w:rsidR="00083754">
        <w:rPr>
          <w:rFonts w:ascii="Calibri" w:hAnsi="Calibri"/>
          <w:sz w:val="22"/>
          <w:szCs w:val="22"/>
        </w:rPr>
        <w:t>a</w:t>
      </w:r>
      <w:r w:rsidR="00867015">
        <w:rPr>
          <w:rFonts w:ascii="Calibri" w:hAnsi="Calibri"/>
          <w:sz w:val="22"/>
          <w:szCs w:val="22"/>
        </w:rPr>
        <w:t>/Zastupitelstv</w:t>
      </w:r>
      <w:r w:rsidR="00083754">
        <w:rPr>
          <w:rFonts w:ascii="Calibri" w:hAnsi="Calibri"/>
          <w:sz w:val="22"/>
          <w:szCs w:val="22"/>
        </w:rPr>
        <w:t>o</w:t>
      </w:r>
      <w:r w:rsidR="00867015">
        <w:rPr>
          <w:rFonts w:ascii="Calibri" w:hAnsi="Calibri"/>
          <w:sz w:val="22"/>
          <w:szCs w:val="22"/>
        </w:rPr>
        <w:t xml:space="preserve"> obce/města/městyse . . . . . . . . . . . . dne . . . . . . . . . . . . . usnesením č. . . . . . . . . .</w:t>
      </w:r>
    </w:p>
    <w:p w14:paraId="07463C84" w14:textId="77777777" w:rsidR="00867015" w:rsidRPr="00C70786" w:rsidRDefault="00867015" w:rsidP="00867015">
      <w:pPr>
        <w:jc w:val="both"/>
        <w:rPr>
          <w:rFonts w:ascii="Calibri" w:hAnsi="Calibri"/>
          <w:sz w:val="22"/>
          <w:szCs w:val="22"/>
        </w:rPr>
      </w:pPr>
    </w:p>
    <w:p w14:paraId="2C8C403D" w14:textId="77777777" w:rsidR="00867015" w:rsidRPr="00C70786" w:rsidRDefault="00867015" w:rsidP="00867015">
      <w:pPr>
        <w:jc w:val="both"/>
        <w:rPr>
          <w:rFonts w:ascii="Calibri" w:hAnsi="Calibri"/>
          <w:sz w:val="22"/>
          <w:szCs w:val="22"/>
        </w:rPr>
      </w:pPr>
    </w:p>
    <w:p w14:paraId="1B89250D" w14:textId="77777777" w:rsidR="00867015" w:rsidRPr="00C70786" w:rsidRDefault="00867015" w:rsidP="00867015">
      <w:pPr>
        <w:tabs>
          <w:tab w:val="left" w:pos="4860"/>
        </w:tabs>
        <w:jc w:val="both"/>
        <w:rPr>
          <w:rFonts w:ascii="Calibri" w:hAnsi="Calibri"/>
          <w:sz w:val="22"/>
          <w:szCs w:val="22"/>
        </w:rPr>
      </w:pPr>
      <w:r w:rsidRPr="00C70786">
        <w:rPr>
          <w:rFonts w:ascii="Calibri" w:hAnsi="Calibri"/>
          <w:sz w:val="22"/>
          <w:szCs w:val="22"/>
        </w:rPr>
        <w:t xml:space="preserve">V Brně dne . . . . . . . . . . . . . . . . . </w:t>
      </w:r>
      <w:r w:rsidRPr="00C70786">
        <w:rPr>
          <w:rFonts w:ascii="Calibri" w:hAnsi="Calibri"/>
          <w:sz w:val="22"/>
          <w:szCs w:val="22"/>
        </w:rPr>
        <w:tab/>
        <w:t xml:space="preserve">V . . . . . . . . . . . . . . . .  dne . . . . . . . . . . . . . </w:t>
      </w:r>
    </w:p>
    <w:p w14:paraId="775F22BC" w14:textId="77777777" w:rsidR="00867015" w:rsidRPr="00C70786" w:rsidRDefault="00867015" w:rsidP="00867015">
      <w:pPr>
        <w:jc w:val="both"/>
        <w:rPr>
          <w:rFonts w:ascii="Calibri" w:hAnsi="Calibri"/>
          <w:sz w:val="22"/>
          <w:szCs w:val="22"/>
        </w:rPr>
      </w:pPr>
    </w:p>
    <w:p w14:paraId="17C47D49" w14:textId="77777777" w:rsidR="00867015" w:rsidRPr="00C70786" w:rsidRDefault="00867015" w:rsidP="00867015">
      <w:pPr>
        <w:jc w:val="both"/>
        <w:rPr>
          <w:rFonts w:ascii="Calibri" w:hAnsi="Calibri"/>
          <w:sz w:val="22"/>
          <w:szCs w:val="22"/>
        </w:rPr>
      </w:pPr>
    </w:p>
    <w:p w14:paraId="68071E14" w14:textId="77777777" w:rsidR="00867015" w:rsidRPr="00C70786" w:rsidRDefault="00867015" w:rsidP="00867015">
      <w:pPr>
        <w:jc w:val="both"/>
        <w:rPr>
          <w:rFonts w:ascii="Calibri" w:hAnsi="Calibri"/>
          <w:sz w:val="22"/>
          <w:szCs w:val="22"/>
        </w:rPr>
      </w:pPr>
    </w:p>
    <w:p w14:paraId="7419C6D2" w14:textId="77777777" w:rsidR="00867015" w:rsidRPr="00C70786" w:rsidRDefault="00867015" w:rsidP="00867015">
      <w:pPr>
        <w:jc w:val="both"/>
        <w:rPr>
          <w:rFonts w:ascii="Calibri" w:hAnsi="Calibri"/>
          <w:sz w:val="22"/>
          <w:szCs w:val="22"/>
        </w:rPr>
      </w:pPr>
    </w:p>
    <w:p w14:paraId="1BED532A" w14:textId="77777777" w:rsidR="00867015" w:rsidRPr="00C70786" w:rsidRDefault="00867015" w:rsidP="00867015">
      <w:pPr>
        <w:jc w:val="both"/>
        <w:rPr>
          <w:rFonts w:ascii="Calibri" w:hAnsi="Calibri"/>
          <w:sz w:val="22"/>
          <w:szCs w:val="22"/>
        </w:rPr>
      </w:pPr>
    </w:p>
    <w:p w14:paraId="7A9C22E2" w14:textId="77777777" w:rsidR="00867015" w:rsidRPr="00C70786" w:rsidRDefault="00867015" w:rsidP="00867015">
      <w:pPr>
        <w:jc w:val="both"/>
        <w:rPr>
          <w:rFonts w:ascii="Calibri" w:hAnsi="Calibri"/>
          <w:sz w:val="22"/>
          <w:szCs w:val="22"/>
        </w:rPr>
      </w:pPr>
    </w:p>
    <w:p w14:paraId="52F333E2" w14:textId="77777777" w:rsidR="00867015" w:rsidRPr="00C70786" w:rsidRDefault="00867015" w:rsidP="00867015">
      <w:pPr>
        <w:jc w:val="both"/>
        <w:rPr>
          <w:rFonts w:ascii="Calibri" w:hAnsi="Calibri"/>
          <w:sz w:val="22"/>
          <w:szCs w:val="22"/>
        </w:rPr>
      </w:pPr>
    </w:p>
    <w:p w14:paraId="571A41A3" w14:textId="77777777" w:rsidR="00867015" w:rsidRPr="00C70786" w:rsidRDefault="00867015" w:rsidP="00867015">
      <w:pPr>
        <w:tabs>
          <w:tab w:val="center" w:pos="2160"/>
          <w:tab w:val="center" w:pos="6660"/>
        </w:tabs>
        <w:jc w:val="both"/>
        <w:rPr>
          <w:rFonts w:ascii="Calibri" w:hAnsi="Calibri"/>
          <w:sz w:val="22"/>
          <w:szCs w:val="22"/>
        </w:rPr>
      </w:pPr>
      <w:r w:rsidRPr="00C70786">
        <w:rPr>
          <w:rFonts w:ascii="Calibri" w:hAnsi="Calibri"/>
          <w:sz w:val="22"/>
          <w:szCs w:val="22"/>
        </w:rPr>
        <w:tab/>
        <w:t xml:space="preserve">. . . . . . . . . . . . . . . . . . . . . . . . . . . . .  </w:t>
      </w:r>
      <w:r w:rsidRPr="00C70786">
        <w:rPr>
          <w:rFonts w:ascii="Calibri" w:hAnsi="Calibri"/>
          <w:sz w:val="22"/>
          <w:szCs w:val="22"/>
        </w:rPr>
        <w:tab/>
        <w:t xml:space="preserve">. . . . . . . . . . . . . . . . . . . . . . . . . . . . </w:t>
      </w:r>
    </w:p>
    <w:p w14:paraId="2554F092"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Jihomoravský kraj</w:t>
      </w:r>
    </w:p>
    <w:p w14:paraId="469DC929"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(poskytovatel)</w:t>
      </w:r>
      <w:r w:rsidRPr="00C70786">
        <w:rPr>
          <w:rFonts w:ascii="Calibri" w:hAnsi="Calibri"/>
          <w:sz w:val="22"/>
          <w:szCs w:val="22"/>
        </w:rPr>
        <w:tab/>
        <w:t>(příjemce)</w:t>
      </w:r>
    </w:p>
    <w:p w14:paraId="1A3F0D37" w14:textId="1BC2286D" w:rsidR="00E648F1" w:rsidRDefault="00867015" w:rsidP="00E648F1">
      <w:pPr>
        <w:jc w:val="center"/>
        <w:rPr>
          <w:rFonts w:ascii="Calibri" w:hAnsi="Calibri"/>
          <w:b/>
          <w:sz w:val="22"/>
          <w:szCs w:val="22"/>
        </w:rPr>
      </w:pPr>
      <w:r w:rsidRPr="00C70786">
        <w:rPr>
          <w:rFonts w:ascii="Calibri" w:hAnsi="Calibri"/>
        </w:rPr>
        <w:br w:type="page"/>
      </w:r>
      <w:r w:rsidR="00E648F1">
        <w:rPr>
          <w:rFonts w:ascii="Calibri" w:hAnsi="Calibri"/>
          <w:b/>
          <w:bCs/>
          <w:sz w:val="22"/>
          <w:szCs w:val="22"/>
        </w:rPr>
        <w:lastRenderedPageBreak/>
        <w:t>Příloha č. 1</w:t>
      </w:r>
      <w:r w:rsidR="00E648F1">
        <w:rPr>
          <w:rFonts w:ascii="Calibri" w:hAnsi="Calibri"/>
          <w:b/>
          <w:sz w:val="22"/>
          <w:szCs w:val="22"/>
        </w:rPr>
        <w:t xml:space="preserve"> Smlouvy o poskytnutí dotace č. </w:t>
      </w:r>
      <w:r w:rsidR="00E648F1">
        <w:rPr>
          <w:rFonts w:ascii="Calibri" w:hAnsi="Calibri"/>
          <w:b/>
          <w:noProof/>
          <w:sz w:val="22"/>
          <w:szCs w:val="22"/>
        </w:rPr>
        <w:t xml:space="preserve">      </w:t>
      </w:r>
      <w:r w:rsidR="00E648F1">
        <w:rPr>
          <w:rFonts w:ascii="Calibri" w:hAnsi="Calibri"/>
          <w:b/>
          <w:sz w:val="22"/>
          <w:szCs w:val="22"/>
        </w:rPr>
        <w:t>/2</w:t>
      </w:r>
      <w:r w:rsidR="00087A79">
        <w:rPr>
          <w:rFonts w:ascii="Calibri" w:hAnsi="Calibri"/>
          <w:b/>
          <w:sz w:val="22"/>
          <w:szCs w:val="22"/>
        </w:rPr>
        <w:t>1</w:t>
      </w:r>
      <w:r w:rsidR="00E648F1">
        <w:rPr>
          <w:rFonts w:ascii="Calibri" w:hAnsi="Calibri"/>
          <w:b/>
          <w:sz w:val="22"/>
          <w:szCs w:val="22"/>
        </w:rPr>
        <w:t>/OÚPSŘ</w:t>
      </w:r>
    </w:p>
    <w:p w14:paraId="7FEAB05F" w14:textId="77777777" w:rsidR="00E648F1" w:rsidRDefault="00E648F1" w:rsidP="00E648F1">
      <w:pPr>
        <w:jc w:val="center"/>
        <w:rPr>
          <w:rFonts w:ascii="Calibri" w:hAnsi="Calibri"/>
          <w:b/>
          <w:bCs/>
          <w:sz w:val="22"/>
          <w:szCs w:val="22"/>
        </w:rPr>
      </w:pPr>
      <w:r>
        <w:rPr>
          <w:rFonts w:ascii="Calibri" w:hAnsi="Calibri"/>
          <w:b/>
          <w:bCs/>
          <w:sz w:val="22"/>
          <w:szCs w:val="22"/>
        </w:rPr>
        <w:t xml:space="preserve">Pravidla pro digitalizaci územních plánů </w:t>
      </w:r>
    </w:p>
    <w:p w14:paraId="697D31F5" w14:textId="77777777" w:rsidR="00E648F1" w:rsidRDefault="00E648F1" w:rsidP="00E648F1">
      <w:pPr>
        <w:jc w:val="center"/>
        <w:rPr>
          <w:rFonts w:ascii="Calibri" w:hAnsi="Calibri"/>
          <w:sz w:val="22"/>
          <w:szCs w:val="22"/>
        </w:rPr>
      </w:pPr>
    </w:p>
    <w:p w14:paraId="02F2712E" w14:textId="77777777" w:rsidR="00E648F1" w:rsidRDefault="00E648F1" w:rsidP="00E648F1">
      <w:pPr>
        <w:pStyle w:val="2odsazen"/>
        <w:rPr>
          <w:rFonts w:ascii="Calibri" w:hAnsi="Calibri"/>
        </w:rPr>
      </w:pPr>
      <w:r>
        <w:rPr>
          <w:rFonts w:ascii="Calibri" w:hAnsi="Calibri"/>
        </w:rPr>
        <w:t>Dotace Jihomoravského kraje bude poskytnuta pro územní plán obce, který bude zpracovaný</w:t>
      </w:r>
    </w:p>
    <w:p w14:paraId="29EC97C7" w14:textId="77777777" w:rsidR="00E648F1" w:rsidRDefault="00E648F1" w:rsidP="00E513E8">
      <w:pPr>
        <w:pStyle w:val="2odsazen"/>
        <w:numPr>
          <w:ilvl w:val="0"/>
          <w:numId w:val="25"/>
        </w:numPr>
        <w:rPr>
          <w:rFonts w:ascii="Calibri" w:hAnsi="Calibri"/>
        </w:rPr>
      </w:pPr>
      <w:r>
        <w:rPr>
          <w:rFonts w:ascii="Calibri" w:hAnsi="Calibri"/>
          <w:u w:val="single"/>
        </w:rPr>
        <w:t>podle požadavků metodiky Ministerstva pro místní rozvo</w:t>
      </w:r>
      <w:r>
        <w:rPr>
          <w:rFonts w:ascii="Calibri" w:hAnsi="Calibri"/>
        </w:rPr>
        <w:t>j (dále MMR) "Standard vybraných částí územního plánu", nebo</w:t>
      </w:r>
    </w:p>
    <w:p w14:paraId="74876B42" w14:textId="3FB76E64" w:rsidR="00E648F1" w:rsidRDefault="00E648F1" w:rsidP="00E513E8">
      <w:pPr>
        <w:pStyle w:val="Odstavecseseznamem"/>
        <w:numPr>
          <w:ilvl w:val="0"/>
          <w:numId w:val="25"/>
        </w:numPr>
        <w:jc w:val="both"/>
        <w:rPr>
          <w:rFonts w:ascii="Calibri" w:hAnsi="Calibri"/>
          <w:sz w:val="22"/>
          <w:szCs w:val="22"/>
        </w:rPr>
      </w:pPr>
      <w:r>
        <w:rPr>
          <w:rFonts w:ascii="Calibri" w:hAnsi="Calibri"/>
          <w:sz w:val="22"/>
          <w:szCs w:val="22"/>
          <w:u w:val="single"/>
        </w:rPr>
        <w:t>podle Pravidel pro digitalizaci územních plánů dotačního programu Jihomoravského kraje</w:t>
      </w:r>
      <w:r>
        <w:rPr>
          <w:rFonts w:ascii="Calibri" w:hAnsi="Calibri"/>
          <w:sz w:val="22"/>
          <w:szCs w:val="22"/>
        </w:rPr>
        <w:t xml:space="preserve"> (dále JMK) „Dotace obcím na zpracování územních plánů 202</w:t>
      </w:r>
      <w:r w:rsidR="00087A79">
        <w:rPr>
          <w:rFonts w:ascii="Calibri" w:hAnsi="Calibri"/>
          <w:sz w:val="22"/>
          <w:szCs w:val="22"/>
        </w:rPr>
        <w:t>1</w:t>
      </w:r>
      <w:r>
        <w:rPr>
          <w:rFonts w:ascii="Calibri" w:hAnsi="Calibri"/>
          <w:sz w:val="22"/>
          <w:szCs w:val="22"/>
        </w:rPr>
        <w:t>“.</w:t>
      </w:r>
    </w:p>
    <w:p w14:paraId="0A2ABC24" w14:textId="77777777" w:rsidR="00E648F1" w:rsidRDefault="00E648F1" w:rsidP="00E648F1">
      <w:pPr>
        <w:pStyle w:val="2odsazen"/>
        <w:rPr>
          <w:rFonts w:ascii="Calibri" w:hAnsi="Calibri"/>
        </w:rPr>
      </w:pPr>
    </w:p>
    <w:p w14:paraId="2480599E" w14:textId="77777777"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Požadavky na zpracování územního plánu obce podle Metodiky MMR:</w:t>
      </w:r>
    </w:p>
    <w:p w14:paraId="6AFAC023" w14:textId="77777777" w:rsidR="00E648F1" w:rsidRDefault="00E648F1" w:rsidP="00E648F1">
      <w:pPr>
        <w:pStyle w:val="2odsazen"/>
        <w:ind w:left="360"/>
        <w:jc w:val="left"/>
        <w:rPr>
          <w:rFonts w:ascii="Calibri" w:hAnsi="Calibri"/>
        </w:rPr>
      </w:pPr>
      <w:r>
        <w:rPr>
          <w:rFonts w:ascii="Calibri" w:hAnsi="Calibri"/>
        </w:rPr>
        <w:t>Územní plán bude zpracován podle metodiky MMR "Standard vybraných částí územního plánu". Metodika je ke stažení zde:</w:t>
      </w:r>
    </w:p>
    <w:p w14:paraId="30A9F255" w14:textId="77777777" w:rsidR="00E648F1" w:rsidRDefault="002110EC" w:rsidP="00E648F1">
      <w:pPr>
        <w:pStyle w:val="2odsazen"/>
        <w:ind w:left="360"/>
        <w:jc w:val="left"/>
        <w:rPr>
          <w:rFonts w:ascii="Calibri" w:hAnsi="Calibri"/>
        </w:rPr>
      </w:pPr>
      <w:hyperlink r:id="rId9" w:history="1">
        <w:r w:rsidR="00E648F1">
          <w:rPr>
            <w:rStyle w:val="Hypertextovodkaz"/>
            <w:rFonts w:ascii="Calibri" w:hAnsi="Calibri"/>
          </w:rPr>
          <w:t>https://www.mmr.cz/cs/Ministerstvo/Stavebni-pravo/Stanoviska-a-metodiky/Stanoviska-odboru-uzemniho-planovani-MMR/2-Uzemne-planovaci-dokumentace-a-jejich-zmeny/Standard-vybranych-casti-uzemniho-planu</w:t>
        </w:r>
      </w:hyperlink>
    </w:p>
    <w:p w14:paraId="02C264D9" w14:textId="77777777" w:rsidR="00E648F1" w:rsidRDefault="00E648F1" w:rsidP="00E648F1">
      <w:pPr>
        <w:pStyle w:val="2odsazen"/>
        <w:ind w:left="360"/>
        <w:rPr>
          <w:rFonts w:asciiTheme="minorHAnsi" w:hAnsiTheme="minorHAnsi" w:cstheme="minorHAnsi"/>
        </w:rPr>
      </w:pPr>
      <w:r>
        <w:rPr>
          <w:rFonts w:asciiTheme="minorHAnsi" w:hAnsiTheme="minorHAnsi" w:cstheme="minorHAnsi"/>
        </w:rPr>
        <w:t>Kontrola předávaných dat bude probíhat na základě požadavků MMR.</w:t>
      </w:r>
    </w:p>
    <w:p w14:paraId="76A3949F" w14:textId="77777777" w:rsidR="00E648F1" w:rsidRDefault="00E648F1" w:rsidP="00E648F1">
      <w:pPr>
        <w:pStyle w:val="2odsazen"/>
        <w:ind w:left="360"/>
        <w:rPr>
          <w:rFonts w:asciiTheme="minorHAnsi" w:hAnsiTheme="minorHAnsi" w:cstheme="minorHAnsi"/>
        </w:rPr>
      </w:pPr>
    </w:p>
    <w:p w14:paraId="7C899604" w14:textId="77777777"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Požadavky na zpracování územního plánu obce podle Pravidel JMK :</w:t>
      </w:r>
    </w:p>
    <w:p w14:paraId="454D0AC5" w14:textId="77777777" w:rsidR="00E648F1" w:rsidRDefault="00E648F1" w:rsidP="00E648F1">
      <w:pPr>
        <w:pStyle w:val="2odsazen"/>
        <w:ind w:left="360"/>
        <w:rPr>
          <w:rFonts w:ascii="Calibri" w:hAnsi="Calibri"/>
        </w:rPr>
      </w:pPr>
      <w:r>
        <w:rPr>
          <w:rFonts w:ascii="Calibri" w:hAnsi="Calibri"/>
        </w:rPr>
        <w:t xml:space="preserve">Veškeré požadavky Pravidel pro digitalizaci ÚP platí obdobně pro zpracování úplného znění ÚP. </w:t>
      </w:r>
    </w:p>
    <w:p w14:paraId="37A2F006"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Technické požadavky:</w:t>
      </w:r>
    </w:p>
    <w:p w14:paraId="00DEE276" w14:textId="77777777" w:rsidR="00E648F1" w:rsidRDefault="00E648F1" w:rsidP="00E513E8">
      <w:pPr>
        <w:pStyle w:val="4slovanChar"/>
        <w:keepNext/>
        <w:numPr>
          <w:ilvl w:val="3"/>
          <w:numId w:val="24"/>
        </w:numPr>
        <w:tabs>
          <w:tab w:val="num" w:pos="-4860"/>
        </w:tabs>
        <w:ind w:left="1259" w:hanging="539"/>
        <w:rPr>
          <w:rFonts w:ascii="Calibri" w:hAnsi="Calibri"/>
          <w:szCs w:val="22"/>
        </w:rPr>
      </w:pPr>
      <w:r>
        <w:rPr>
          <w:rFonts w:ascii="Calibri" w:hAnsi="Calibri"/>
          <w:szCs w:val="22"/>
        </w:rPr>
        <w:t>Rasterizace:</w:t>
      </w:r>
    </w:p>
    <w:p w14:paraId="01A278E6" w14:textId="77777777" w:rsidR="00E648F1" w:rsidRDefault="00E648F1" w:rsidP="00E513E8">
      <w:pPr>
        <w:pStyle w:val="4slovanChar"/>
        <w:numPr>
          <w:ilvl w:val="2"/>
          <w:numId w:val="12"/>
        </w:numPr>
        <w:tabs>
          <w:tab w:val="left" w:pos="708"/>
        </w:tabs>
        <w:ind w:left="1616" w:hanging="340"/>
        <w:rPr>
          <w:rFonts w:ascii="Calibri" w:hAnsi="Calibri"/>
          <w:szCs w:val="22"/>
        </w:rPr>
      </w:pPr>
      <w:r>
        <w:rPr>
          <w:rFonts w:ascii="Calibri" w:hAnsi="Calibri"/>
          <w:szCs w:val="22"/>
        </w:rPr>
        <w:t>Rasterizace výkresů</w:t>
      </w:r>
    </w:p>
    <w:p w14:paraId="5104D397" w14:textId="77777777" w:rsidR="00E648F1" w:rsidRDefault="00E648F1" w:rsidP="00E648F1">
      <w:pPr>
        <w:pStyle w:val="2odsazen"/>
        <w:tabs>
          <w:tab w:val="num" w:pos="-4860"/>
        </w:tabs>
        <w:ind w:left="1980" w:hanging="360"/>
        <w:rPr>
          <w:rFonts w:ascii="Calibri" w:hAnsi="Calibri"/>
        </w:rPr>
      </w:pPr>
      <w:r>
        <w:rPr>
          <w:rFonts w:ascii="Calibri" w:hAnsi="Calibri"/>
        </w:rPr>
        <w:t>Zhotovitel provede rasterizaci hlavního a koordinačního výkresu ÚP.</w:t>
      </w:r>
    </w:p>
    <w:p w14:paraId="41362A7F" w14:textId="77777777" w:rsidR="00E648F1" w:rsidRDefault="00E648F1" w:rsidP="00E648F1">
      <w:pPr>
        <w:pStyle w:val="2odsazen"/>
        <w:tabs>
          <w:tab w:val="num" w:pos="-4860"/>
        </w:tabs>
        <w:ind w:left="1620"/>
        <w:rPr>
          <w:rFonts w:ascii="Calibri" w:hAnsi="Calibri"/>
        </w:rPr>
      </w:pPr>
      <w:r>
        <w:rPr>
          <w:rFonts w:ascii="Calibri" w:hAnsi="Calibri"/>
        </w:rPr>
        <w:t>V případě ÚP zhotovených v digitální podobě budou přednostně použita digitální data – export hlavního výkresu a legendy do postskriptu, rasterizace do formátu nekomprimovaného TIF, rozlišení 300 dpi, RGB.</w:t>
      </w:r>
    </w:p>
    <w:p w14:paraId="5609252C" w14:textId="77777777" w:rsidR="00E648F1" w:rsidRDefault="00E648F1" w:rsidP="00E513E8">
      <w:pPr>
        <w:pStyle w:val="4slovanChar"/>
        <w:numPr>
          <w:ilvl w:val="2"/>
          <w:numId w:val="12"/>
        </w:numPr>
        <w:tabs>
          <w:tab w:val="left" w:pos="708"/>
        </w:tabs>
        <w:ind w:left="1616" w:hanging="340"/>
        <w:rPr>
          <w:rFonts w:ascii="Calibri" w:hAnsi="Calibri"/>
        </w:rPr>
      </w:pPr>
      <w:r>
        <w:rPr>
          <w:rFonts w:ascii="Calibri" w:hAnsi="Calibri"/>
        </w:rPr>
        <w:t>Skenování tištěných podkladů</w:t>
      </w:r>
    </w:p>
    <w:p w14:paraId="37E3FD6C" w14:textId="77777777" w:rsidR="00E648F1" w:rsidRDefault="00E648F1" w:rsidP="00E648F1">
      <w:pPr>
        <w:pStyle w:val="2odsazen"/>
        <w:tabs>
          <w:tab w:val="num" w:pos="-4860"/>
        </w:tabs>
        <w:ind w:left="1620"/>
        <w:rPr>
          <w:rFonts w:ascii="Calibri" w:hAnsi="Calibri"/>
        </w:rPr>
      </w:pPr>
      <w:r>
        <w:rPr>
          <w:rFonts w:ascii="Calibri" w:hAnsi="Calibri"/>
        </w:rPr>
        <w:t>Skenování výkresů zhotovitel provede do formátu nekomprimovaného TIF, rozlišení 300 dpi, RGB, v měřítku 1:1.</w:t>
      </w:r>
    </w:p>
    <w:p w14:paraId="407DFC6A"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Úprava</w:t>
      </w:r>
      <w:r>
        <w:rPr>
          <w:rFonts w:ascii="Calibri" w:hAnsi="Calibri"/>
        </w:rPr>
        <w:t xml:space="preserve"> rasterizovaných výkresů:</w:t>
      </w:r>
    </w:p>
    <w:p w14:paraId="3C4942BA"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Rastrový podklad bude zmenšen na 50 % velikosti a barevnost redukována na 256 barev tak, aby nedošlo ke snížení vypovídací schopnosti rastru; na základě dohody s poskytovatelem dotace nebude redukce velikosti provedena, pokud by došlo k omezení čitelnosti.</w:t>
      </w:r>
    </w:p>
    <w:p w14:paraId="6191B9B4"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Rastr bude ořezán hranicí řešeného území (hranice je daná správním územím případně rozsahem výkresu) s 10 m přesahem u změn s 20 m přesahem. V řešeném území bude nahrazena bílá barva (RGB 255, 255, 255) bílou barvou s posunutým RGB kódem (254, 255, 255). Podklad mimo řešené území bude v bílé barvě (RGB 255, 255, 255).</w:t>
      </w:r>
    </w:p>
    <w:p w14:paraId="2E8E09F4" w14:textId="77777777" w:rsidR="00E648F1" w:rsidRDefault="00E648F1" w:rsidP="00E513E8">
      <w:pPr>
        <w:pStyle w:val="4slovanChar"/>
        <w:numPr>
          <w:ilvl w:val="0"/>
          <w:numId w:val="13"/>
        </w:numPr>
        <w:tabs>
          <w:tab w:val="left" w:pos="708"/>
        </w:tabs>
        <w:ind w:left="1616" w:hanging="340"/>
        <w:rPr>
          <w:rFonts w:ascii="Calibri" w:hAnsi="Calibri"/>
        </w:rPr>
      </w:pPr>
      <w:r>
        <w:rPr>
          <w:rFonts w:ascii="Calibri" w:hAnsi="Calibri"/>
        </w:rPr>
        <w:t>Soubory TIF budou transformovány do souřadnic S-JTSK Krovak EastNorth s použitím digitální katastrální mapy (dále jen „DKM“), popř. účelové katastrální mapy (dále jen „ÚKM“). Transformace bude provedena bez fyzického natočení rastru, výsledný TIF bude doplněn o TFW (obsahuje informace o transformaci).</w:t>
      </w:r>
    </w:p>
    <w:p w14:paraId="1A20AE22"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lastRenderedPageBreak/>
        <w:t>Vektorizace</w:t>
      </w:r>
      <w:r>
        <w:rPr>
          <w:rFonts w:ascii="Calibri" w:hAnsi="Calibri"/>
        </w:rPr>
        <w:t xml:space="preserve"> </w:t>
      </w:r>
      <w:r>
        <w:rPr>
          <w:rFonts w:ascii="Calibri" w:hAnsi="Calibri"/>
          <w:szCs w:val="22"/>
        </w:rPr>
        <w:t>vybraných</w:t>
      </w:r>
      <w:r>
        <w:rPr>
          <w:rFonts w:ascii="Calibri" w:hAnsi="Calibri"/>
        </w:rPr>
        <w:t xml:space="preserve"> jevů v souřadnicích S-JTSK Krovak EastNorth do souboru ESRI shapefile (dále jen SHP):</w:t>
      </w:r>
    </w:p>
    <w:p w14:paraId="72C515AE" w14:textId="77777777" w:rsidR="00E648F1" w:rsidRDefault="00E648F1" w:rsidP="00E513E8">
      <w:pPr>
        <w:pStyle w:val="4slovanChar"/>
        <w:keepNext/>
        <w:numPr>
          <w:ilvl w:val="0"/>
          <w:numId w:val="14"/>
        </w:numPr>
        <w:tabs>
          <w:tab w:val="left" w:pos="708"/>
        </w:tabs>
        <w:rPr>
          <w:rFonts w:ascii="Calibri" w:hAnsi="Calibri"/>
        </w:rPr>
      </w:pPr>
      <w:r>
        <w:rPr>
          <w:rFonts w:ascii="Calibri" w:hAnsi="Calibri"/>
        </w:rPr>
        <w:t xml:space="preserve">Plochy s rozdílným využitím </w:t>
      </w:r>
    </w:p>
    <w:p w14:paraId="0DDDB16B" w14:textId="77777777" w:rsidR="00E648F1" w:rsidRDefault="00E648F1" w:rsidP="00E648F1">
      <w:pPr>
        <w:pStyle w:val="2odsazen"/>
        <w:ind w:left="1644"/>
        <w:rPr>
          <w:rFonts w:ascii="Calibri" w:hAnsi="Calibri"/>
        </w:rPr>
      </w:pPr>
      <w:r>
        <w:rPr>
          <w:rFonts w:ascii="Calibri" w:hAnsi="Calibri"/>
        </w:rPr>
        <w:t>Jednotlivé plochy s rozdílným využitím území hlavního výkresu (stav a návrh) budou vektorizovány podle členění v ÚP do 1 souboru SHP (typ: plocha). Pro plochy rezerv bude vytvořen další soubor SHP (typ: plocha).</w:t>
      </w:r>
    </w:p>
    <w:p w14:paraId="0CEC1D6E" w14:textId="77777777" w:rsidR="00E648F1" w:rsidRDefault="00E648F1" w:rsidP="00E648F1">
      <w:pPr>
        <w:pStyle w:val="2odsazen"/>
        <w:ind w:left="1701"/>
        <w:rPr>
          <w:rFonts w:ascii="Calibri" w:hAnsi="Calibri"/>
        </w:rPr>
      </w:pPr>
      <w:r>
        <w:rPr>
          <w:rFonts w:ascii="Calibri" w:hAnsi="Calibri"/>
        </w:rPr>
        <w:t>Popisná databáze (atributová část) připojená k těmto souborům SHP bude obsahovat následující atributy:</w:t>
      </w:r>
    </w:p>
    <w:p w14:paraId="5931CA58"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FID (identifikační číslo)</w:t>
      </w:r>
    </w:p>
    <w:p w14:paraId="662C7373"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SHAPE (geometrie prvku – polygon ap.)</w:t>
      </w:r>
    </w:p>
    <w:p w14:paraId="5255E8A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OZNACENI (označení ploch s rozdílným způsobem využití území dle členění v ÚP, např.: Br, 1.06, …)</w:t>
      </w:r>
    </w:p>
    <w:p w14:paraId="44CC3640"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FUNKCE (označení dle § 4 až 19 vyhlášky 501/2006 Sb. pro všechny ÚP, např.: „Plochy bydlení“)</w:t>
      </w:r>
    </w:p>
    <w:p w14:paraId="694A0353"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POPIS (dle legendy hlavního výkresu, např.: „Bydlení v rodinných domech“)</w:t>
      </w:r>
    </w:p>
    <w:p w14:paraId="576E6B55"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FAZE [S (stav), N (návrh), R (rezerva)]</w:t>
      </w:r>
    </w:p>
    <w:p w14:paraId="42187019"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REGULATIV (propojení hyperlinkem na ÚP – soubor TXT)</w:t>
      </w:r>
    </w:p>
    <w:p w14:paraId="3E914F37"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ICZUJ (</w:t>
      </w:r>
      <w:r>
        <w:rPr>
          <w:rFonts w:ascii="Calibri" w:hAnsi="Calibri"/>
          <w:szCs w:val="22"/>
        </w:rPr>
        <w:t>šestimístné identifikační číslo obce CISOB/LAU2 podle ČSÚ</w:t>
      </w:r>
      <w:r>
        <w:rPr>
          <w:rFonts w:ascii="Calibri" w:hAnsi="Calibri"/>
        </w:rPr>
        <w:t>)</w:t>
      </w:r>
    </w:p>
    <w:p w14:paraId="6798CC8A" w14:textId="77777777" w:rsidR="00E648F1" w:rsidRDefault="00E648F1" w:rsidP="00E648F1">
      <w:pPr>
        <w:pStyle w:val="4slovanChar"/>
        <w:keepNext/>
        <w:numPr>
          <w:ilvl w:val="0"/>
          <w:numId w:val="0"/>
        </w:numPr>
        <w:tabs>
          <w:tab w:val="left" w:pos="708"/>
        </w:tabs>
        <w:ind w:left="680" w:firstLine="992"/>
        <w:rPr>
          <w:rFonts w:ascii="Calibri" w:hAnsi="Calibri"/>
        </w:rPr>
      </w:pPr>
      <w:r>
        <w:rPr>
          <w:rFonts w:ascii="Calibri" w:hAnsi="Calibri"/>
          <w:szCs w:val="22"/>
        </w:rPr>
        <w:t>Propojení</w:t>
      </w:r>
      <w:r>
        <w:rPr>
          <w:rFonts w:ascii="Calibri" w:hAnsi="Calibri"/>
        </w:rPr>
        <w:t xml:space="preserve"> </w:t>
      </w:r>
      <w:r>
        <w:rPr>
          <w:rFonts w:ascii="Calibri" w:hAnsi="Calibri"/>
          <w:szCs w:val="22"/>
        </w:rPr>
        <w:t>regulativů</w:t>
      </w:r>
      <w:r>
        <w:rPr>
          <w:rFonts w:ascii="Calibri" w:hAnsi="Calibri"/>
        </w:rPr>
        <w:t xml:space="preserve"> s ÚP:</w:t>
      </w:r>
    </w:p>
    <w:p w14:paraId="6BEBC8FC"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Jednotlivé regulativy z ÚP budou zpracovány ve formátu TXT (v odůvodněných případech ve formátu PDF) a pomocí hyperlinků propojeny s jednotlivými plochami s rozdílným způsobem využití území.</w:t>
      </w:r>
    </w:p>
    <w:p w14:paraId="4F8A593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Regulativy budou zpracovány pro celé území obce; pro plochy, které neobsahují žádné regulativy, budou vytvořeny polygony s popisem „Plochy bez připojených regulativů“ a regulativem „Pro tuto plochu nejsou zpracovány regulativy“.</w:t>
      </w:r>
    </w:p>
    <w:p w14:paraId="098E765E"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V případě zpracování změn ÚP, nebudou vytvořeny polygony pro plochy, které nebudou dotčeny změnami.</w:t>
      </w:r>
    </w:p>
    <w:p w14:paraId="395FBBA1" w14:textId="77777777" w:rsidR="00E648F1" w:rsidRDefault="00E648F1" w:rsidP="00E648F1">
      <w:pPr>
        <w:pStyle w:val="4slovanChar"/>
        <w:numPr>
          <w:ilvl w:val="0"/>
          <w:numId w:val="0"/>
        </w:numPr>
        <w:tabs>
          <w:tab w:val="left" w:pos="1616"/>
        </w:tabs>
        <w:spacing w:before="60"/>
        <w:ind w:left="2155"/>
        <w:rPr>
          <w:rFonts w:ascii="Calibri" w:hAnsi="Calibri"/>
        </w:rPr>
      </w:pPr>
    </w:p>
    <w:p w14:paraId="28ADF445" w14:textId="77777777" w:rsidR="00E648F1" w:rsidRDefault="00E648F1" w:rsidP="00E513E8">
      <w:pPr>
        <w:pStyle w:val="2odsazen"/>
        <w:numPr>
          <w:ilvl w:val="0"/>
          <w:numId w:val="14"/>
        </w:numPr>
        <w:rPr>
          <w:rFonts w:ascii="Calibri" w:hAnsi="Calibri"/>
        </w:rPr>
      </w:pPr>
      <w:r>
        <w:rPr>
          <w:rFonts w:ascii="Calibri" w:hAnsi="Calibri"/>
        </w:rPr>
        <w:t>Zastavěné území</w:t>
      </w:r>
    </w:p>
    <w:p w14:paraId="3480BA4F" w14:textId="77777777" w:rsidR="00E648F1" w:rsidRDefault="00E648F1" w:rsidP="00E648F1">
      <w:pPr>
        <w:pStyle w:val="2odsazen"/>
        <w:ind w:left="1644"/>
        <w:rPr>
          <w:rFonts w:ascii="Calibri" w:hAnsi="Calibri"/>
        </w:rPr>
      </w:pPr>
      <w:r>
        <w:rPr>
          <w:rFonts w:ascii="Calibri" w:hAnsi="Calibri"/>
        </w:rPr>
        <w:t>Plocha zastavěného území bude vektorizována do souboru SHP (typ: plocha).</w:t>
      </w:r>
    </w:p>
    <w:p w14:paraId="497827DD" w14:textId="77777777" w:rsidR="00E648F1" w:rsidRDefault="00E648F1" w:rsidP="00E648F1">
      <w:pPr>
        <w:pStyle w:val="2odsazen"/>
        <w:ind w:left="1644"/>
        <w:rPr>
          <w:rFonts w:ascii="Calibri" w:hAnsi="Calibri"/>
        </w:rPr>
      </w:pPr>
      <w:r>
        <w:rPr>
          <w:rFonts w:ascii="Calibri" w:hAnsi="Calibri"/>
        </w:rPr>
        <w:t>Popisná databáze (atributová část) připojená k souboru SHP bude obsahovat následující atributy:</w:t>
      </w:r>
    </w:p>
    <w:p w14:paraId="219E27D9"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NAZEV (název obce)</w:t>
      </w:r>
    </w:p>
    <w:p w14:paraId="4B6B6C26"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LAU2 (šestimístné identifikační číslo obce CISOB/LAU2 podle ČSÚ)</w:t>
      </w:r>
    </w:p>
    <w:p w14:paraId="7320D01C" w14:textId="77777777" w:rsidR="00E648F1" w:rsidRDefault="00E648F1" w:rsidP="00E648F1">
      <w:pPr>
        <w:pStyle w:val="2odsazen"/>
        <w:ind w:left="1418"/>
        <w:rPr>
          <w:rFonts w:ascii="Calibri" w:hAnsi="Calibri"/>
          <w:b/>
        </w:rPr>
      </w:pPr>
    </w:p>
    <w:p w14:paraId="4CDCA800" w14:textId="77777777" w:rsidR="00E648F1" w:rsidRDefault="00E648F1" w:rsidP="00E513E8">
      <w:pPr>
        <w:pStyle w:val="2odsazen"/>
        <w:numPr>
          <w:ilvl w:val="0"/>
          <w:numId w:val="14"/>
        </w:numPr>
        <w:rPr>
          <w:rFonts w:ascii="Calibri" w:hAnsi="Calibri"/>
        </w:rPr>
      </w:pPr>
      <w:r>
        <w:rPr>
          <w:rFonts w:ascii="Calibri" w:hAnsi="Calibri"/>
        </w:rPr>
        <w:t>Územní systém ekologické stability (ÚSES)</w:t>
      </w:r>
    </w:p>
    <w:p w14:paraId="4825DC25" w14:textId="77777777" w:rsidR="00E648F1" w:rsidRDefault="00E648F1" w:rsidP="00E648F1">
      <w:pPr>
        <w:pStyle w:val="2odsazen"/>
        <w:ind w:left="1644"/>
        <w:rPr>
          <w:rFonts w:ascii="Calibri" w:hAnsi="Calibri"/>
        </w:rPr>
      </w:pPr>
      <w:r>
        <w:rPr>
          <w:rFonts w:ascii="Calibri" w:hAnsi="Calibri"/>
        </w:rPr>
        <w:t xml:space="preserve">Plochy biocenter budou vektorizovány do 1 souboru SHP (typ: plocha). </w:t>
      </w:r>
    </w:p>
    <w:p w14:paraId="6F7B509A" w14:textId="77777777" w:rsidR="00E648F1" w:rsidRDefault="00E648F1" w:rsidP="00E648F1">
      <w:pPr>
        <w:pStyle w:val="2odsazen"/>
        <w:ind w:left="1644"/>
        <w:rPr>
          <w:rFonts w:ascii="Calibri" w:hAnsi="Calibri"/>
        </w:rPr>
      </w:pPr>
      <w:r>
        <w:rPr>
          <w:rFonts w:ascii="Calibri" w:hAnsi="Calibri"/>
        </w:rPr>
        <w:t>Popisná databáze (atributová část) připojená k souboru SHP bude obsahovat následující atributy:</w:t>
      </w:r>
    </w:p>
    <w:p w14:paraId="68D029FD"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OZN-C (označení biocentra či jeho části)</w:t>
      </w:r>
    </w:p>
    <w:p w14:paraId="14E7CD78"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NAZ_C (název biocentra)</w:t>
      </w:r>
    </w:p>
    <w:p w14:paraId="1BC2200E"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HIERARCH (hierarchie skladebné části: </w:t>
      </w:r>
      <w:r>
        <w:rPr>
          <w:rFonts w:ascii="Calibri" w:hAnsi="Calibri"/>
        </w:rPr>
        <w:t>[</w:t>
      </w:r>
      <w:r>
        <w:rPr>
          <w:rFonts w:ascii="Calibri" w:hAnsi="Calibri"/>
          <w:szCs w:val="22"/>
        </w:rPr>
        <w:t>N (nadregionální), R (regionální), L (lokální)</w:t>
      </w:r>
      <w:r>
        <w:rPr>
          <w:rFonts w:ascii="Calibri" w:hAnsi="Calibri"/>
        </w:rPr>
        <w:t>])</w:t>
      </w:r>
    </w:p>
    <w:p w14:paraId="01547A0E"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STAV </w:t>
      </w:r>
      <w:r>
        <w:rPr>
          <w:rFonts w:ascii="Calibri" w:hAnsi="Calibri"/>
        </w:rPr>
        <w:t>[</w:t>
      </w:r>
      <w:r>
        <w:rPr>
          <w:rFonts w:ascii="Calibri" w:hAnsi="Calibri"/>
          <w:szCs w:val="22"/>
        </w:rPr>
        <w:t>S (stav), Z (záměr)</w:t>
      </w:r>
      <w:r>
        <w:rPr>
          <w:rFonts w:ascii="Calibri" w:hAnsi="Calibri"/>
        </w:rPr>
        <w:t>]</w:t>
      </w:r>
    </w:p>
    <w:p w14:paraId="20DB0AB5" w14:textId="77777777" w:rsidR="00E648F1" w:rsidRDefault="00E648F1" w:rsidP="00E648F1">
      <w:pPr>
        <w:pStyle w:val="4slovanChar"/>
        <w:numPr>
          <w:ilvl w:val="0"/>
          <w:numId w:val="0"/>
        </w:numPr>
        <w:tabs>
          <w:tab w:val="left" w:pos="1616"/>
        </w:tabs>
        <w:spacing w:before="60"/>
        <w:ind w:left="1979"/>
        <w:rPr>
          <w:rFonts w:ascii="Calibri" w:hAnsi="Calibri"/>
          <w:szCs w:val="22"/>
        </w:rPr>
      </w:pPr>
    </w:p>
    <w:p w14:paraId="0E368E43" w14:textId="77777777" w:rsidR="00E648F1" w:rsidRDefault="00E648F1" w:rsidP="00E648F1">
      <w:pPr>
        <w:pStyle w:val="2odsazen"/>
        <w:ind w:left="1644"/>
        <w:rPr>
          <w:rFonts w:ascii="Calibri" w:hAnsi="Calibri"/>
        </w:rPr>
      </w:pPr>
      <w:r>
        <w:rPr>
          <w:rFonts w:ascii="Calibri" w:hAnsi="Calibri"/>
        </w:rPr>
        <w:t>Biokoridory budou vektorizovány do souboru SHP (typ: linie, popř. plocha).</w:t>
      </w:r>
    </w:p>
    <w:p w14:paraId="5DFC4A69" w14:textId="77777777" w:rsidR="00E648F1" w:rsidRDefault="00E648F1" w:rsidP="00E648F1">
      <w:pPr>
        <w:pStyle w:val="2odsazen"/>
        <w:ind w:left="1644"/>
        <w:rPr>
          <w:rFonts w:ascii="Calibri" w:hAnsi="Calibri"/>
        </w:rPr>
      </w:pPr>
      <w:r>
        <w:rPr>
          <w:rFonts w:ascii="Calibri" w:hAnsi="Calibri"/>
        </w:rPr>
        <w:t>Popisná databáze (atributová část) připojená k jednotlivým souborům SHP bude obsahovat následující atributy:</w:t>
      </w:r>
    </w:p>
    <w:p w14:paraId="32BF8AD4"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OZN-K (označení biokoridoru či jeho části)</w:t>
      </w:r>
    </w:p>
    <w:p w14:paraId="793DBFBA"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 xml:space="preserve">HIERARCH (hierarchie skladebné části: </w:t>
      </w:r>
      <w:r>
        <w:rPr>
          <w:rFonts w:ascii="Calibri" w:hAnsi="Calibri"/>
        </w:rPr>
        <w:t>[</w:t>
      </w:r>
      <w:r>
        <w:rPr>
          <w:rFonts w:ascii="Calibri" w:hAnsi="Calibri"/>
          <w:szCs w:val="22"/>
        </w:rPr>
        <w:t>N (nadregionální), R (regionální), L</w:t>
      </w:r>
      <w:r>
        <w:t> </w:t>
      </w:r>
      <w:r>
        <w:rPr>
          <w:rFonts w:ascii="Calibri" w:hAnsi="Calibri"/>
          <w:szCs w:val="22"/>
        </w:rPr>
        <w:t>(lokální)</w:t>
      </w:r>
      <w:r>
        <w:rPr>
          <w:rFonts w:ascii="Calibri" w:hAnsi="Calibri"/>
        </w:rPr>
        <w:t>])</w:t>
      </w:r>
    </w:p>
    <w:p w14:paraId="50F1452B" w14:textId="77777777" w:rsidR="00E648F1" w:rsidRDefault="00E648F1" w:rsidP="00E513E8">
      <w:pPr>
        <w:pStyle w:val="4slovanChar"/>
        <w:numPr>
          <w:ilvl w:val="0"/>
          <w:numId w:val="30"/>
        </w:numPr>
        <w:tabs>
          <w:tab w:val="left" w:pos="1616"/>
        </w:tabs>
        <w:spacing w:before="60"/>
        <w:ind w:left="1797" w:hanging="181"/>
        <w:rPr>
          <w:rFonts w:ascii="Calibri" w:hAnsi="Calibri"/>
          <w:szCs w:val="22"/>
        </w:rPr>
      </w:pPr>
      <w:r>
        <w:rPr>
          <w:rFonts w:ascii="Calibri" w:hAnsi="Calibri"/>
          <w:szCs w:val="22"/>
        </w:rPr>
        <w:t xml:space="preserve">STAV </w:t>
      </w:r>
      <w:r>
        <w:rPr>
          <w:rFonts w:ascii="Calibri" w:hAnsi="Calibri"/>
        </w:rPr>
        <w:t>[</w:t>
      </w:r>
      <w:r>
        <w:rPr>
          <w:rFonts w:ascii="Calibri" w:hAnsi="Calibri"/>
          <w:szCs w:val="22"/>
        </w:rPr>
        <w:t>S (stav), Z (záměr)</w:t>
      </w:r>
      <w:r>
        <w:rPr>
          <w:rFonts w:ascii="Calibri" w:hAnsi="Calibri"/>
        </w:rPr>
        <w:t>]</w:t>
      </w:r>
    </w:p>
    <w:p w14:paraId="52F7738A" w14:textId="77777777" w:rsidR="00E648F1" w:rsidRDefault="00E648F1" w:rsidP="00E648F1">
      <w:pPr>
        <w:pStyle w:val="4slovanChar"/>
        <w:numPr>
          <w:ilvl w:val="0"/>
          <w:numId w:val="0"/>
        </w:numPr>
        <w:tabs>
          <w:tab w:val="left" w:pos="1616"/>
        </w:tabs>
        <w:spacing w:before="60"/>
        <w:ind w:left="1797"/>
        <w:rPr>
          <w:rFonts w:ascii="Calibri" w:hAnsi="Calibri"/>
          <w:szCs w:val="22"/>
        </w:rPr>
      </w:pPr>
    </w:p>
    <w:p w14:paraId="7A1844B4" w14:textId="77777777" w:rsidR="00E648F1" w:rsidRDefault="00E648F1" w:rsidP="00E513E8">
      <w:pPr>
        <w:pStyle w:val="4slovanChar"/>
        <w:numPr>
          <w:ilvl w:val="0"/>
          <w:numId w:val="14"/>
        </w:numPr>
        <w:tabs>
          <w:tab w:val="left" w:pos="1616"/>
        </w:tabs>
        <w:spacing w:before="60"/>
        <w:rPr>
          <w:rFonts w:ascii="Calibri" w:hAnsi="Calibri"/>
          <w:szCs w:val="22"/>
        </w:rPr>
      </w:pPr>
      <w:r>
        <w:rPr>
          <w:rFonts w:ascii="Calibri" w:hAnsi="Calibri"/>
          <w:szCs w:val="22"/>
        </w:rPr>
        <w:t>Plochy řešené změnami</w:t>
      </w:r>
    </w:p>
    <w:p w14:paraId="1010A9DA" w14:textId="77777777" w:rsidR="00E648F1" w:rsidRDefault="00E648F1" w:rsidP="00E648F1">
      <w:pPr>
        <w:pStyle w:val="2odsazen"/>
        <w:ind w:left="1644"/>
        <w:rPr>
          <w:rFonts w:ascii="Calibri" w:hAnsi="Calibri"/>
        </w:rPr>
      </w:pPr>
      <w:r>
        <w:rPr>
          <w:rFonts w:ascii="Calibri" w:hAnsi="Calibri"/>
        </w:rPr>
        <w:t xml:space="preserve">Jednotlivé plochy změn budou vektorizovány podle členění v ÚP do 1 souboru SHP (typ: plocha). </w:t>
      </w:r>
    </w:p>
    <w:p w14:paraId="6A50B86E" w14:textId="77777777" w:rsidR="00E648F1" w:rsidRDefault="00E648F1" w:rsidP="00E648F1">
      <w:pPr>
        <w:pStyle w:val="4slovanChar"/>
        <w:keepNext/>
        <w:numPr>
          <w:ilvl w:val="0"/>
          <w:numId w:val="0"/>
        </w:numPr>
        <w:tabs>
          <w:tab w:val="left" w:pos="708"/>
        </w:tabs>
        <w:ind w:left="1619"/>
        <w:rPr>
          <w:rFonts w:ascii="Calibri" w:hAnsi="Calibri"/>
        </w:rPr>
      </w:pPr>
      <w:r>
        <w:rPr>
          <w:rFonts w:ascii="Calibri" w:hAnsi="Calibri"/>
        </w:rPr>
        <w:t xml:space="preserve">Popisná databáze (atributová část) připojená k jednotlivým plochám bude obsahovat obdobné atributy jako u Ploch s rozdílným využitím. </w:t>
      </w:r>
    </w:p>
    <w:p w14:paraId="35C0428E" w14:textId="77777777" w:rsidR="00E648F1" w:rsidRDefault="00E648F1" w:rsidP="00E513E8">
      <w:pPr>
        <w:pStyle w:val="4slovanChar"/>
        <w:keepNext/>
        <w:numPr>
          <w:ilvl w:val="0"/>
          <w:numId w:val="14"/>
        </w:numPr>
        <w:tabs>
          <w:tab w:val="left" w:pos="708"/>
        </w:tabs>
        <w:rPr>
          <w:rFonts w:ascii="Calibri" w:hAnsi="Calibri"/>
        </w:rPr>
      </w:pPr>
      <w:r>
        <w:rPr>
          <w:rFonts w:ascii="Calibri" w:hAnsi="Calibri"/>
        </w:rPr>
        <w:t>Plochy koridorů TI, DI, (nepovinné)</w:t>
      </w:r>
    </w:p>
    <w:p w14:paraId="2BC61F53" w14:textId="77777777" w:rsidR="00E648F1" w:rsidRDefault="00E648F1" w:rsidP="00E648F1">
      <w:pPr>
        <w:pStyle w:val="2odsazen"/>
        <w:ind w:left="1619"/>
        <w:rPr>
          <w:rFonts w:ascii="Calibri" w:hAnsi="Calibri"/>
        </w:rPr>
      </w:pPr>
      <w:r>
        <w:rPr>
          <w:rFonts w:ascii="Calibri" w:hAnsi="Calibri"/>
        </w:rPr>
        <w:t xml:space="preserve">Plochy koridorů budou vektorizovány do 1 souboru SHP (typ: plocha), pro plochy rezerv bude vytvořen další soubor SHP (typ: plocha). </w:t>
      </w:r>
    </w:p>
    <w:p w14:paraId="6AAC6F8B" w14:textId="77777777" w:rsidR="00E648F1" w:rsidRDefault="00E648F1" w:rsidP="00E648F1">
      <w:pPr>
        <w:pStyle w:val="2odsazen"/>
        <w:ind w:left="1619"/>
        <w:rPr>
          <w:rFonts w:ascii="Calibri" w:hAnsi="Calibri"/>
        </w:rPr>
      </w:pPr>
      <w:r>
        <w:rPr>
          <w:rFonts w:ascii="Calibri" w:hAnsi="Calibri"/>
        </w:rPr>
        <w:t>Popisná databáze (atributová část) připojená k souboru SHP bude obsahovat následující atributy:</w:t>
      </w:r>
    </w:p>
    <w:p w14:paraId="744010C4"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FID (identifikační číslo)</w:t>
      </w:r>
    </w:p>
    <w:p w14:paraId="58D03746"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SHAPE (geometrie prvku – polygon ap.)</w:t>
      </w:r>
    </w:p>
    <w:p w14:paraId="46E54CE0" w14:textId="77777777" w:rsidR="00E648F1" w:rsidRDefault="00E648F1" w:rsidP="00E513E8">
      <w:pPr>
        <w:pStyle w:val="2odsazen"/>
        <w:numPr>
          <w:ilvl w:val="0"/>
          <w:numId w:val="28"/>
        </w:numPr>
        <w:rPr>
          <w:rFonts w:ascii="Calibri" w:hAnsi="Calibri"/>
        </w:rPr>
      </w:pPr>
      <w:r>
        <w:rPr>
          <w:rFonts w:ascii="Calibri" w:hAnsi="Calibri"/>
        </w:rPr>
        <w:t>OZNACENI (kód dle hlavního výkresu</w:t>
      </w:r>
    </w:p>
    <w:p w14:paraId="65C2FC0C" w14:textId="77777777" w:rsidR="00E648F1" w:rsidRDefault="00E648F1" w:rsidP="00E513E8">
      <w:pPr>
        <w:pStyle w:val="4slovanChar"/>
        <w:numPr>
          <w:ilvl w:val="0"/>
          <w:numId w:val="28"/>
        </w:numPr>
        <w:tabs>
          <w:tab w:val="left" w:pos="1616"/>
        </w:tabs>
        <w:spacing w:before="60"/>
        <w:rPr>
          <w:rFonts w:ascii="Calibri" w:hAnsi="Calibri"/>
        </w:rPr>
      </w:pPr>
      <w:r>
        <w:rPr>
          <w:rFonts w:ascii="Calibri" w:hAnsi="Calibri"/>
        </w:rPr>
        <w:t xml:space="preserve">POPIS (dle legendy hlavního výkresu) </w:t>
      </w:r>
    </w:p>
    <w:p w14:paraId="044C4DED"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 xml:space="preserve">FÁZE </w:t>
      </w:r>
      <w:r>
        <w:rPr>
          <w:rFonts w:ascii="Calibri" w:hAnsi="Calibri"/>
        </w:rPr>
        <w:t>[</w:t>
      </w:r>
      <w:r>
        <w:rPr>
          <w:rFonts w:ascii="Calibri" w:hAnsi="Calibri"/>
          <w:szCs w:val="22"/>
        </w:rPr>
        <w:t>S (stav), Z (záměr)</w:t>
      </w:r>
      <w:r>
        <w:rPr>
          <w:rFonts w:ascii="Calibri" w:hAnsi="Calibri"/>
        </w:rPr>
        <w:t>]</w:t>
      </w:r>
    </w:p>
    <w:p w14:paraId="7E563058" w14:textId="77777777" w:rsidR="00E648F1" w:rsidRDefault="00E648F1" w:rsidP="00E513E8">
      <w:pPr>
        <w:pStyle w:val="4slovanChar"/>
        <w:numPr>
          <w:ilvl w:val="0"/>
          <w:numId w:val="29"/>
        </w:numPr>
        <w:tabs>
          <w:tab w:val="left" w:pos="1616"/>
        </w:tabs>
        <w:spacing w:before="60"/>
        <w:ind w:left="1797" w:hanging="181"/>
        <w:rPr>
          <w:rFonts w:ascii="Calibri" w:hAnsi="Calibri"/>
          <w:szCs w:val="22"/>
        </w:rPr>
      </w:pPr>
      <w:r>
        <w:rPr>
          <w:rFonts w:ascii="Calibri" w:hAnsi="Calibri"/>
          <w:szCs w:val="22"/>
        </w:rPr>
        <w:t>ICZUJ (šestimístné identifikační číslo obce CISOB/LAU2 podle ČSÚ)</w:t>
      </w:r>
    </w:p>
    <w:p w14:paraId="4B89A976" w14:textId="77777777" w:rsidR="00E648F1" w:rsidRDefault="00E648F1" w:rsidP="00E648F1">
      <w:pPr>
        <w:pStyle w:val="4slovanChar"/>
        <w:numPr>
          <w:ilvl w:val="0"/>
          <w:numId w:val="0"/>
        </w:numPr>
        <w:tabs>
          <w:tab w:val="left" w:pos="1616"/>
        </w:tabs>
        <w:spacing w:before="60"/>
        <w:ind w:left="1797"/>
        <w:rPr>
          <w:rFonts w:ascii="Calibri" w:hAnsi="Calibri"/>
          <w:szCs w:val="22"/>
        </w:rPr>
      </w:pPr>
    </w:p>
    <w:p w14:paraId="7B36F9B1"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Legendy, razítka (popisy)</w:t>
      </w:r>
      <w:r>
        <w:rPr>
          <w:rFonts w:ascii="Calibri" w:hAnsi="Calibri"/>
        </w:rPr>
        <w:t xml:space="preserve"> a záznam o účinnosti:</w:t>
      </w:r>
    </w:p>
    <w:p w14:paraId="0715F5BD" w14:textId="77777777" w:rsidR="00E648F1" w:rsidRDefault="00E648F1" w:rsidP="00E648F1">
      <w:pPr>
        <w:pStyle w:val="2odsazen"/>
        <w:ind w:left="1260"/>
        <w:rPr>
          <w:rFonts w:ascii="Calibri" w:hAnsi="Calibri"/>
        </w:rPr>
      </w:pPr>
      <w:r>
        <w:rPr>
          <w:rFonts w:ascii="Calibri" w:hAnsi="Calibri"/>
        </w:rPr>
        <w:t xml:space="preserve">Legendy a razítka (popisy) k rastrovým výkresům, záznam o účinnosti apod. budou exportovány (popř. skenovány) z hlavního a koordinačního výkresu a uloženy do formátu JPG bez georeference. </w:t>
      </w:r>
    </w:p>
    <w:p w14:paraId="7080FFA4" w14:textId="77777777" w:rsidR="00E648F1" w:rsidRDefault="00E648F1" w:rsidP="00E648F1">
      <w:pPr>
        <w:pStyle w:val="2odsazen"/>
        <w:ind w:left="1260"/>
        <w:rPr>
          <w:rFonts w:ascii="Calibri" w:hAnsi="Calibri"/>
        </w:rPr>
      </w:pPr>
      <w:r>
        <w:rPr>
          <w:rFonts w:ascii="Calibri" w:hAnsi="Calibri"/>
        </w:rPr>
        <w:t>Další úprava těchto souborů bude identická s požadavkem v bodě 1.2.a).</w:t>
      </w:r>
    </w:p>
    <w:p w14:paraId="1FDC2852" w14:textId="77777777" w:rsidR="00E648F1" w:rsidRDefault="00E648F1" w:rsidP="00E648F1">
      <w:pPr>
        <w:pStyle w:val="2odsazen"/>
        <w:ind w:left="1260"/>
        <w:rPr>
          <w:rFonts w:ascii="Calibri" w:hAnsi="Calibri"/>
        </w:rPr>
      </w:pPr>
      <w:r>
        <w:rPr>
          <w:rFonts w:ascii="Calibri" w:hAnsi="Calibri"/>
        </w:rPr>
        <w:t>Záznam o účinnosti bude pro potřeby projektu mxd sloučen do jednoho souboru s razítkem (popisem) hlavního výkresu.</w:t>
      </w:r>
    </w:p>
    <w:p w14:paraId="5C03A170" w14:textId="77777777" w:rsidR="00E648F1" w:rsidRDefault="00E648F1" w:rsidP="00E648F1">
      <w:pPr>
        <w:pStyle w:val="2odsazen"/>
        <w:ind w:left="1260"/>
        <w:rPr>
          <w:rFonts w:ascii="Calibri" w:hAnsi="Calibri"/>
        </w:rPr>
      </w:pPr>
    </w:p>
    <w:p w14:paraId="125522C0"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Projekt</w:t>
      </w:r>
      <w:r>
        <w:rPr>
          <w:rFonts w:ascii="Calibri" w:hAnsi="Calibri"/>
        </w:rPr>
        <w:t xml:space="preserve"> MXD:</w:t>
      </w:r>
    </w:p>
    <w:p w14:paraId="6722EA27" w14:textId="77777777" w:rsidR="00E648F1" w:rsidRDefault="00E648F1" w:rsidP="00E513E8">
      <w:pPr>
        <w:pStyle w:val="4slovanChar"/>
        <w:numPr>
          <w:ilvl w:val="0"/>
          <w:numId w:val="15"/>
        </w:numPr>
        <w:tabs>
          <w:tab w:val="left" w:pos="1616"/>
        </w:tabs>
        <w:spacing w:before="60"/>
        <w:ind w:left="1616" w:hanging="340"/>
        <w:rPr>
          <w:rFonts w:ascii="Calibri" w:hAnsi="Calibri"/>
        </w:rPr>
      </w:pPr>
      <w:r>
        <w:rPr>
          <w:rFonts w:ascii="Calibri" w:hAnsi="Calibri"/>
        </w:rPr>
        <w:t>Pro jednotlivé ÚP budou vytvořeny projekty MXD pro ArcGIS, verze 10.x a vyšší, s relativními cestami.</w:t>
      </w:r>
    </w:p>
    <w:p w14:paraId="417DC22B" w14:textId="77777777" w:rsidR="00E648F1" w:rsidRDefault="00E648F1" w:rsidP="00E513E8">
      <w:pPr>
        <w:pStyle w:val="4slovanChar"/>
        <w:numPr>
          <w:ilvl w:val="0"/>
          <w:numId w:val="15"/>
        </w:numPr>
        <w:tabs>
          <w:tab w:val="left" w:pos="1616"/>
        </w:tabs>
        <w:spacing w:before="60"/>
        <w:ind w:left="1616" w:hanging="340"/>
        <w:rPr>
          <w:rFonts w:ascii="Calibri" w:hAnsi="Calibri"/>
        </w:rPr>
      </w:pPr>
      <w:r>
        <w:rPr>
          <w:rFonts w:ascii="Calibri" w:hAnsi="Calibri"/>
        </w:rPr>
        <w:t>Projekt bude obsahovat následující vrstvy:</w:t>
      </w:r>
    </w:p>
    <w:p w14:paraId="108EC9F6"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digitální katastrální mapu, popř. účelovou katastrální mapu,</w:t>
      </w:r>
    </w:p>
    <w:p w14:paraId="50E689C7"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plocha zastavěného území (stav, návrh),</w:t>
      </w:r>
    </w:p>
    <w:p w14:paraId="374085F7"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 xml:space="preserve">vektor – plocha zastavěného území (rezervy), </w:t>
      </w:r>
    </w:p>
    <w:p w14:paraId="41601312"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ÚSES – boicentra,</w:t>
      </w:r>
    </w:p>
    <w:p w14:paraId="1DC8782D" w14:textId="77777777" w:rsidR="00E648F1" w:rsidRDefault="00E648F1" w:rsidP="00E513E8">
      <w:pPr>
        <w:pStyle w:val="4slovanChar"/>
        <w:numPr>
          <w:ilvl w:val="0"/>
          <w:numId w:val="31"/>
        </w:numPr>
        <w:tabs>
          <w:tab w:val="left" w:pos="1616"/>
          <w:tab w:val="left" w:pos="1843"/>
        </w:tabs>
        <w:spacing w:before="60"/>
        <w:rPr>
          <w:rFonts w:ascii="Calibri" w:hAnsi="Calibri"/>
          <w:szCs w:val="22"/>
        </w:rPr>
      </w:pPr>
      <w:r>
        <w:rPr>
          <w:rFonts w:ascii="Calibri" w:hAnsi="Calibri"/>
          <w:szCs w:val="22"/>
        </w:rPr>
        <w:t>vektor – ÚSES – biokoridory,</w:t>
      </w:r>
    </w:p>
    <w:p w14:paraId="2EB719A2"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lastRenderedPageBreak/>
        <w:t>vektor – plochy s rozdílným způsobem využití území členěné dle ÚP (stav, návrh), propojené formou hyperlinků s regulativy,</w:t>
      </w:r>
    </w:p>
    <w:p w14:paraId="415F3A09"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plochy s rozdílným způsobem využití území členěné dle ÚP (rezervy) propojené formou hyperlinků s regulativy,</w:t>
      </w:r>
    </w:p>
    <w:p w14:paraId="7D425178"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koridory TI, DI (stav, návrh),</w:t>
      </w:r>
    </w:p>
    <w:p w14:paraId="743C5F81"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 xml:space="preserve">vektor – koridory TI, DI, (rezervy), </w:t>
      </w:r>
    </w:p>
    <w:p w14:paraId="4B28BBE4"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vektor – plochy řešených změn v případě zpracování úplného znění ÚP propojené formou hyperlinků s regulativy,</w:t>
      </w:r>
    </w:p>
    <w:p w14:paraId="74BD068C"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rastr hlavního výkresu upravený podle bodu 1.2 Úprava rasterizovaných výkresů,</w:t>
      </w:r>
    </w:p>
    <w:p w14:paraId="12B11835"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rastr koordinačního výkresu upravený podle bodu 1.2 Úprava rasterizovaných výkresů,</w:t>
      </w:r>
    </w:p>
    <w:p w14:paraId="2EFA59BC" w14:textId="77777777" w:rsidR="00E648F1" w:rsidRDefault="00E648F1" w:rsidP="00E513E8">
      <w:pPr>
        <w:pStyle w:val="4slovanChar"/>
        <w:numPr>
          <w:ilvl w:val="0"/>
          <w:numId w:val="31"/>
        </w:numPr>
        <w:tabs>
          <w:tab w:val="left" w:pos="1616"/>
        </w:tabs>
        <w:spacing w:before="60"/>
        <w:rPr>
          <w:rFonts w:ascii="Calibri" w:hAnsi="Calibri"/>
          <w:szCs w:val="22"/>
        </w:rPr>
      </w:pPr>
      <w:r>
        <w:rPr>
          <w:rFonts w:ascii="Calibri" w:hAnsi="Calibri"/>
          <w:szCs w:val="22"/>
        </w:rPr>
        <w:t>legendy k rastrovým výkresům a razítka (popisy) propojeny formou hyperlinků k příslušným rastrovým výkresům.</w:t>
      </w:r>
    </w:p>
    <w:p w14:paraId="555148C7" w14:textId="77777777" w:rsidR="00E648F1" w:rsidRDefault="00E648F1" w:rsidP="00E648F1">
      <w:pPr>
        <w:pStyle w:val="2odrky"/>
        <w:numPr>
          <w:ilvl w:val="0"/>
          <w:numId w:val="0"/>
        </w:numPr>
        <w:tabs>
          <w:tab w:val="left" w:pos="708"/>
        </w:tabs>
        <w:ind w:left="1980"/>
        <w:rPr>
          <w:rFonts w:ascii="Calibri" w:hAnsi="Calibri"/>
        </w:rPr>
      </w:pPr>
    </w:p>
    <w:p w14:paraId="2A61DF13" w14:textId="77777777" w:rsidR="00E648F1" w:rsidRDefault="00E648F1" w:rsidP="00E513E8">
      <w:pPr>
        <w:pStyle w:val="2odsazen"/>
        <w:numPr>
          <w:ilvl w:val="0"/>
          <w:numId w:val="16"/>
        </w:numPr>
        <w:rPr>
          <w:rFonts w:ascii="Calibri" w:hAnsi="Calibri"/>
        </w:rPr>
      </w:pPr>
      <w:r>
        <w:rPr>
          <w:rFonts w:ascii="Calibri" w:hAnsi="Calibri"/>
        </w:rPr>
        <w:t>Projekt MXD bude uspořádán podle modelu MXD poskytnutého objednatelem.</w:t>
      </w:r>
    </w:p>
    <w:p w14:paraId="07B79B25" w14:textId="77777777" w:rsidR="00E648F1" w:rsidRDefault="00E648F1" w:rsidP="00E513E8">
      <w:pPr>
        <w:pStyle w:val="2odsazen"/>
        <w:numPr>
          <w:ilvl w:val="0"/>
          <w:numId w:val="16"/>
        </w:numPr>
        <w:rPr>
          <w:rFonts w:ascii="Calibri" w:hAnsi="Calibri"/>
        </w:rPr>
      </w:pPr>
      <w:r>
        <w:rPr>
          <w:rFonts w:ascii="Calibri" w:hAnsi="Calibri"/>
        </w:rPr>
        <w:t>Projekt bude mít tyto formální náležitosti:</w:t>
      </w:r>
    </w:p>
    <w:p w14:paraId="29C7999C" w14:textId="77777777" w:rsidR="00E648F1" w:rsidRDefault="00E648F1" w:rsidP="00E513E8">
      <w:pPr>
        <w:pStyle w:val="4slovanChar"/>
        <w:numPr>
          <w:ilvl w:val="0"/>
          <w:numId w:val="32"/>
        </w:numPr>
        <w:tabs>
          <w:tab w:val="left" w:pos="1616"/>
        </w:tabs>
        <w:spacing w:before="60"/>
        <w:rPr>
          <w:rFonts w:ascii="Calibri" w:hAnsi="Calibri"/>
          <w:szCs w:val="22"/>
        </w:rPr>
      </w:pPr>
      <w:r>
        <w:rPr>
          <w:rFonts w:ascii="Calibri" w:hAnsi="Calibri"/>
          <w:szCs w:val="22"/>
        </w:rPr>
        <w:t>přiřazení barev plochám s rozdílným způsobem využití území, obvyklé pro zobrazení jednotlivých funkcí (v případě nuancí ploch s rozdílným způsobem využití území v legendě bude barevnost odvozena od barvy základního funkčního typu).</w:t>
      </w:r>
    </w:p>
    <w:p w14:paraId="695CADDE"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rPr>
        <w:t xml:space="preserve">Měřítko </w:t>
      </w:r>
      <w:r>
        <w:rPr>
          <w:rFonts w:ascii="Calibri" w:hAnsi="Calibri"/>
          <w:szCs w:val="22"/>
        </w:rPr>
        <w:t>zpracování</w:t>
      </w:r>
      <w:r>
        <w:rPr>
          <w:rFonts w:ascii="Calibri" w:hAnsi="Calibri"/>
        </w:rPr>
        <w:t>:</w:t>
      </w:r>
    </w:p>
    <w:p w14:paraId="23870055" w14:textId="77777777" w:rsidR="00E648F1" w:rsidRDefault="00E648F1" w:rsidP="00E648F1">
      <w:pPr>
        <w:pStyle w:val="2odsazen"/>
        <w:ind w:left="1260"/>
        <w:rPr>
          <w:rFonts w:ascii="Calibri" w:hAnsi="Calibri"/>
        </w:rPr>
      </w:pPr>
      <w:r>
        <w:rPr>
          <w:rFonts w:ascii="Calibri" w:hAnsi="Calibri"/>
        </w:rPr>
        <w:t>Plochy s rozdílným způsobem využití území, zastavěné území a ÚSES budou vektorizovány v měřítku odpovídajícímu měřítku katastrální mapy.</w:t>
      </w:r>
    </w:p>
    <w:p w14:paraId="0D2478D3"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Datová</w:t>
      </w:r>
      <w:r>
        <w:rPr>
          <w:rFonts w:ascii="Calibri" w:hAnsi="Calibri"/>
        </w:rPr>
        <w:t xml:space="preserve"> struktura:</w:t>
      </w:r>
    </w:p>
    <w:p w14:paraId="4B3BF61E" w14:textId="77777777" w:rsidR="00E648F1" w:rsidRDefault="00E648F1" w:rsidP="00E648F1">
      <w:pPr>
        <w:pStyle w:val="2odsazen"/>
        <w:ind w:left="1260"/>
        <w:rPr>
          <w:rFonts w:ascii="Calibri" w:hAnsi="Calibri"/>
        </w:rPr>
      </w:pPr>
      <w:r>
        <w:rPr>
          <w:rFonts w:ascii="Calibri" w:hAnsi="Calibri"/>
        </w:rPr>
        <w:t>Digitalizovaný ÚP bude odevzdán v datové a adresářové struktuře podle vzoru poskytnutého poskytovatelem dotace.</w:t>
      </w:r>
    </w:p>
    <w:p w14:paraId="565DB0F8"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Metadata</w:t>
      </w:r>
      <w:r>
        <w:rPr>
          <w:rFonts w:ascii="Calibri" w:hAnsi="Calibri"/>
        </w:rPr>
        <w:t>:</w:t>
      </w:r>
    </w:p>
    <w:p w14:paraId="635AEC4A" w14:textId="77777777" w:rsidR="00E648F1" w:rsidRDefault="00E648F1" w:rsidP="00E648F1">
      <w:pPr>
        <w:pStyle w:val="2odsazen"/>
        <w:ind w:left="1260"/>
        <w:rPr>
          <w:rFonts w:ascii="Calibri" w:hAnsi="Calibri"/>
        </w:rPr>
      </w:pPr>
      <w:r>
        <w:rPr>
          <w:rFonts w:ascii="Calibri" w:hAnsi="Calibri"/>
        </w:rPr>
        <w:t xml:space="preserve">Pro veškerá rastrová i vektorová data vytvořená zhotovitelem (SHP, TIF) budou zpracována metadata do tabulky ve formátu XLS dle poskytnuté metadatové struktury. </w:t>
      </w:r>
    </w:p>
    <w:p w14:paraId="3227B6B0"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Požadavky</w:t>
      </w:r>
      <w:r>
        <w:rPr>
          <w:rFonts w:ascii="Calibri" w:hAnsi="Calibri"/>
        </w:rPr>
        <w:t xml:space="preserve"> na digitální formu zpracování díla:</w:t>
      </w:r>
    </w:p>
    <w:p w14:paraId="389855AE" w14:textId="77777777" w:rsidR="00E648F1" w:rsidRDefault="00E648F1" w:rsidP="00E513E8">
      <w:pPr>
        <w:pStyle w:val="4slovanChar"/>
        <w:numPr>
          <w:ilvl w:val="0"/>
          <w:numId w:val="17"/>
        </w:numPr>
        <w:tabs>
          <w:tab w:val="left" w:pos="1616"/>
        </w:tabs>
        <w:spacing w:before="60"/>
        <w:ind w:left="1616" w:hanging="340"/>
        <w:rPr>
          <w:rFonts w:ascii="Calibri" w:hAnsi="Calibri"/>
        </w:rPr>
      </w:pPr>
      <w:r>
        <w:rPr>
          <w:rFonts w:ascii="Calibri" w:hAnsi="Calibri"/>
        </w:rPr>
        <w:t>Digitální data budou zpracována v souladu s interní technickou normou (dále jen „ITN“), „Požadavky na digitální formu zpracování díla (ITN©Jihomoravský kraj)“. ITN byla vytvořena zaměstnanci Krajského úřadu Jihomoravského kraje a je chráněna dle zákona č. 121/2000 Sb., autorský zákon, ve znění pozdějších předpisů. Zhotovitel prohlašuje, že ITN bude použita pouze k účelu zpracování předmětu smlouvy a nebude poskytnuta třetím osobám.</w:t>
      </w:r>
    </w:p>
    <w:p w14:paraId="471BC296" w14:textId="77777777" w:rsidR="00E648F1" w:rsidRDefault="00E648F1" w:rsidP="00E513E8">
      <w:pPr>
        <w:pStyle w:val="4slovanChar"/>
        <w:numPr>
          <w:ilvl w:val="0"/>
          <w:numId w:val="17"/>
        </w:numPr>
        <w:tabs>
          <w:tab w:val="left" w:pos="1616"/>
        </w:tabs>
        <w:spacing w:before="60"/>
        <w:ind w:left="1616" w:hanging="340"/>
        <w:rPr>
          <w:rFonts w:ascii="Calibri" w:hAnsi="Calibri"/>
        </w:rPr>
      </w:pPr>
      <w:r>
        <w:rPr>
          <w:rFonts w:ascii="Calibri" w:hAnsi="Calibri"/>
        </w:rPr>
        <w:t>V případě, že je rozpor mezi některým ustanovením těchto Pravidel a ITN, použije se ustanovení obsažené v těchto pravidlech.</w:t>
      </w:r>
    </w:p>
    <w:p w14:paraId="0F04CE2F" w14:textId="77777777" w:rsidR="00E648F1" w:rsidRDefault="00E648F1" w:rsidP="00E513E8">
      <w:pPr>
        <w:pStyle w:val="4slovanChar"/>
        <w:keepNext/>
        <w:numPr>
          <w:ilvl w:val="3"/>
          <w:numId w:val="24"/>
        </w:numPr>
        <w:tabs>
          <w:tab w:val="num" w:pos="-4860"/>
        </w:tabs>
        <w:ind w:left="1259" w:hanging="539"/>
        <w:rPr>
          <w:rFonts w:ascii="Calibri" w:hAnsi="Calibri"/>
        </w:rPr>
      </w:pPr>
      <w:r>
        <w:rPr>
          <w:rFonts w:ascii="Calibri" w:hAnsi="Calibri"/>
          <w:szCs w:val="22"/>
        </w:rPr>
        <w:t>Specifické</w:t>
      </w:r>
      <w:r>
        <w:rPr>
          <w:rFonts w:ascii="Calibri" w:hAnsi="Calibri"/>
        </w:rPr>
        <w:t xml:space="preserve"> požadavky na digitální formu zpracování díla:</w:t>
      </w:r>
    </w:p>
    <w:p w14:paraId="4666A4CF" w14:textId="77777777" w:rsidR="00E648F1" w:rsidRDefault="00E648F1" w:rsidP="00E513E8">
      <w:pPr>
        <w:pStyle w:val="4slovanChar"/>
        <w:numPr>
          <w:ilvl w:val="0"/>
          <w:numId w:val="18"/>
        </w:numPr>
        <w:tabs>
          <w:tab w:val="left" w:pos="1616"/>
        </w:tabs>
        <w:spacing w:before="60"/>
        <w:ind w:left="1616" w:hanging="340"/>
        <w:rPr>
          <w:rFonts w:ascii="Calibri" w:hAnsi="Calibri"/>
        </w:rPr>
      </w:pPr>
      <w:r>
        <w:rPr>
          <w:rFonts w:ascii="Calibri" w:hAnsi="Calibri"/>
        </w:rPr>
        <w:t>Textová část a tabulkové přílohy budou zpracovány v produktech MS Office.</w:t>
      </w:r>
    </w:p>
    <w:p w14:paraId="6ACD7AD4" w14:textId="77777777" w:rsidR="00E648F1" w:rsidRDefault="00E648F1" w:rsidP="00E513E8">
      <w:pPr>
        <w:pStyle w:val="4slovanChar"/>
        <w:numPr>
          <w:ilvl w:val="0"/>
          <w:numId w:val="18"/>
        </w:numPr>
        <w:tabs>
          <w:tab w:val="left" w:pos="1616"/>
        </w:tabs>
        <w:spacing w:before="60"/>
        <w:ind w:left="1616" w:hanging="340"/>
        <w:rPr>
          <w:rFonts w:ascii="Calibri" w:hAnsi="Calibri"/>
        </w:rPr>
      </w:pPr>
      <w:r>
        <w:rPr>
          <w:rFonts w:ascii="Calibri" w:hAnsi="Calibri"/>
        </w:rPr>
        <w:t>Vektorová data budou zpracována ve formátu ESRI shapefile.</w:t>
      </w:r>
    </w:p>
    <w:p w14:paraId="67EE0ADA"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Výstupy ze zpracování digitalizovaného územního plánu</w:t>
      </w:r>
    </w:p>
    <w:p w14:paraId="32234681" w14:textId="77777777" w:rsidR="00E648F1" w:rsidRDefault="00E648F1" w:rsidP="00E648F1">
      <w:pPr>
        <w:pStyle w:val="2slaSEZ"/>
        <w:numPr>
          <w:ilvl w:val="0"/>
          <w:numId w:val="0"/>
        </w:numPr>
        <w:tabs>
          <w:tab w:val="left" w:pos="708"/>
        </w:tabs>
        <w:ind w:left="1260" w:hanging="540"/>
        <w:rPr>
          <w:rFonts w:ascii="Calibri" w:hAnsi="Calibri"/>
        </w:rPr>
      </w:pPr>
      <w:r>
        <w:rPr>
          <w:rFonts w:ascii="Calibri" w:hAnsi="Calibri"/>
        </w:rPr>
        <w:t>Digitální výstup na CD/DVD:</w:t>
      </w:r>
    </w:p>
    <w:p w14:paraId="0E549FA1"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lastRenderedPageBreak/>
        <w:t>Technická zpráva ve formátu PDF nebo DOC.</w:t>
      </w:r>
    </w:p>
    <w:p w14:paraId="5F7C9204"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Digitalizovaný ÚP vyhotovený dle těchto pravidel. Součástí odevzdávaných grafických dat budou i zdrojová (neupravená) digitální data a metadata.</w:t>
      </w:r>
    </w:p>
    <w:p w14:paraId="48FA9BF0"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Textová část opatření obecné povahy ve formátu PDF nebo DOC.</w:t>
      </w:r>
    </w:p>
    <w:p w14:paraId="513D2306"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Textová část ÚP včetně odůvodnění ÚP převedená do formátu PDF.</w:t>
      </w:r>
    </w:p>
    <w:p w14:paraId="3175790B" w14:textId="77777777" w:rsidR="00E648F1" w:rsidRDefault="00E648F1" w:rsidP="00E513E8">
      <w:pPr>
        <w:pStyle w:val="4slovanChar"/>
        <w:numPr>
          <w:ilvl w:val="0"/>
          <w:numId w:val="19"/>
        </w:numPr>
        <w:tabs>
          <w:tab w:val="left" w:pos="1616"/>
        </w:tabs>
        <w:spacing w:before="60"/>
        <w:ind w:left="1616" w:hanging="340"/>
        <w:rPr>
          <w:rFonts w:ascii="Calibri" w:hAnsi="Calibri"/>
        </w:rPr>
      </w:pPr>
      <w:r>
        <w:rPr>
          <w:rFonts w:ascii="Calibri" w:hAnsi="Calibri"/>
        </w:rPr>
        <w:t>Soubor ve formátu TXT se základními údaji o projektu (název územně plánovací dokumentace, pořizovatel, objednatel, zpracovatel a údaje o vydání územně plánovací dokumentace).</w:t>
      </w:r>
    </w:p>
    <w:p w14:paraId="02B16900" w14:textId="77777777" w:rsidR="00E648F1" w:rsidRDefault="00E648F1" w:rsidP="00E513E8">
      <w:pPr>
        <w:pStyle w:val="1slaSEZ"/>
        <w:numPr>
          <w:ilvl w:val="2"/>
          <w:numId w:val="27"/>
        </w:numPr>
        <w:tabs>
          <w:tab w:val="num" w:pos="-4860"/>
        </w:tabs>
        <w:ind w:left="720" w:hanging="357"/>
        <w:rPr>
          <w:rFonts w:ascii="Calibri" w:hAnsi="Calibri"/>
          <w:b/>
        </w:rPr>
      </w:pPr>
      <w:r>
        <w:rPr>
          <w:rFonts w:ascii="Calibri" w:hAnsi="Calibri"/>
          <w:b/>
        </w:rPr>
        <w:t>Kontrola výsledného zpracování digitalizovaného územního plánu</w:t>
      </w:r>
    </w:p>
    <w:p w14:paraId="6B15DBD8" w14:textId="77777777" w:rsidR="00E648F1" w:rsidRDefault="00E648F1" w:rsidP="00E648F1">
      <w:pPr>
        <w:pStyle w:val="1slaSEZ"/>
        <w:ind w:left="720"/>
        <w:rPr>
          <w:rFonts w:ascii="Calibri" w:hAnsi="Calibri"/>
        </w:rPr>
      </w:pPr>
      <w:r>
        <w:rPr>
          <w:rFonts w:ascii="Calibri" w:hAnsi="Calibri"/>
        </w:rPr>
        <w:t>Před výsledným odevzdáním elektronické verze bude příslušným pracovníkem oboru územního plánování a stavebního řádu JMK provedena kontrola správnosti předaného digitalizovaného územního plánu.</w:t>
      </w:r>
    </w:p>
    <w:p w14:paraId="409FEC2D" w14:textId="77777777" w:rsidR="00E648F1" w:rsidRDefault="00E648F1" w:rsidP="00E648F1">
      <w:pPr>
        <w:pStyle w:val="4slovanChar"/>
        <w:numPr>
          <w:ilvl w:val="0"/>
          <w:numId w:val="0"/>
        </w:numPr>
        <w:tabs>
          <w:tab w:val="left" w:pos="1616"/>
        </w:tabs>
        <w:spacing w:before="60"/>
        <w:ind w:left="1616"/>
        <w:rPr>
          <w:rFonts w:ascii="Calibri" w:hAnsi="Calibri"/>
        </w:rPr>
      </w:pPr>
    </w:p>
    <w:p w14:paraId="52344ABF" w14:textId="77777777" w:rsidR="00E648F1" w:rsidRDefault="00E648F1" w:rsidP="00E648F1">
      <w:pPr>
        <w:pStyle w:val="4slovanChar"/>
        <w:numPr>
          <w:ilvl w:val="0"/>
          <w:numId w:val="0"/>
        </w:numPr>
        <w:tabs>
          <w:tab w:val="left" w:pos="1616"/>
        </w:tabs>
        <w:spacing w:before="60"/>
        <w:ind w:left="1616"/>
        <w:rPr>
          <w:rFonts w:ascii="Calibri" w:hAnsi="Calibri"/>
        </w:rPr>
      </w:pPr>
    </w:p>
    <w:p w14:paraId="3B245768" w14:textId="77777777" w:rsidR="00E648F1" w:rsidRDefault="00E648F1" w:rsidP="00E513E8">
      <w:pPr>
        <w:pStyle w:val="2odsazen"/>
        <w:numPr>
          <w:ilvl w:val="0"/>
          <w:numId w:val="26"/>
        </w:numPr>
        <w:tabs>
          <w:tab w:val="num" w:pos="360"/>
        </w:tabs>
        <w:ind w:left="360"/>
        <w:rPr>
          <w:rFonts w:ascii="Calibri" w:hAnsi="Calibri"/>
          <w:b/>
          <w:u w:val="single"/>
        </w:rPr>
      </w:pPr>
      <w:r>
        <w:rPr>
          <w:rFonts w:ascii="Calibri" w:hAnsi="Calibri"/>
          <w:b/>
          <w:u w:val="single"/>
        </w:rPr>
        <w:t>Poskytnuté podklady pro zpracování digitalizovaného územního plánu:</w:t>
      </w:r>
    </w:p>
    <w:p w14:paraId="7C39F856" w14:textId="77777777" w:rsidR="00E648F1" w:rsidRDefault="00E648F1" w:rsidP="00E648F1">
      <w:pPr>
        <w:ind w:left="360"/>
        <w:rPr>
          <w:rFonts w:ascii="Calibri" w:hAnsi="Calibri"/>
          <w:sz w:val="22"/>
          <w:szCs w:val="22"/>
        </w:rPr>
      </w:pPr>
    </w:p>
    <w:p w14:paraId="56F8E6FD" w14:textId="77777777" w:rsidR="00E648F1" w:rsidRDefault="00E648F1" w:rsidP="00E513E8">
      <w:pPr>
        <w:pStyle w:val="1slaSEZ"/>
        <w:numPr>
          <w:ilvl w:val="2"/>
          <w:numId w:val="33"/>
        </w:numPr>
        <w:ind w:left="720" w:hanging="357"/>
        <w:rPr>
          <w:rFonts w:asciiTheme="minorHAnsi" w:hAnsiTheme="minorHAnsi" w:cstheme="minorHAnsi"/>
          <w:b/>
        </w:rPr>
      </w:pPr>
      <w:r>
        <w:rPr>
          <w:rFonts w:asciiTheme="minorHAnsi" w:hAnsiTheme="minorHAnsi" w:cstheme="minorHAnsi"/>
        </w:rPr>
        <w:t>Pro zpracování digitalizovaného ÚP podle Metodiky MMR budou příjemci na základě žádosti poskytnuty následující podklady:</w:t>
      </w:r>
    </w:p>
    <w:p w14:paraId="25C2598B"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Metodický pokyn</w:t>
      </w:r>
    </w:p>
    <w:p w14:paraId="2BF1F6F9"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Dokumentace datového modelu</w:t>
      </w:r>
    </w:p>
    <w:p w14:paraId="7C9C8140"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formulář</w:t>
      </w:r>
    </w:p>
    <w:p w14:paraId="1B176971"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přehled požadavků</w:t>
      </w:r>
    </w:p>
    <w:p w14:paraId="6C34CAD2"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Příloha katalog jevů</w:t>
      </w:r>
    </w:p>
    <w:p w14:paraId="4055D206"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Vzorové výkresy</w:t>
      </w:r>
    </w:p>
    <w:p w14:paraId="37671436"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Vzorové datové struktury</w:t>
      </w:r>
    </w:p>
    <w:p w14:paraId="087F21E7" w14:textId="77777777" w:rsidR="00E648F1" w:rsidRDefault="00E648F1" w:rsidP="00E513E8">
      <w:pPr>
        <w:pStyle w:val="1slaSEZ"/>
        <w:numPr>
          <w:ilvl w:val="0"/>
          <w:numId w:val="34"/>
        </w:numPr>
        <w:spacing w:before="60"/>
        <w:ind w:left="1077" w:hanging="357"/>
        <w:jc w:val="left"/>
        <w:rPr>
          <w:rFonts w:asciiTheme="minorHAnsi" w:hAnsiTheme="minorHAnsi" w:cstheme="minorHAnsi"/>
          <w:b/>
        </w:rPr>
      </w:pPr>
      <w:r>
        <w:rPr>
          <w:rFonts w:asciiTheme="minorHAnsi" w:hAnsiTheme="minorHAnsi" w:cstheme="minorHAnsi"/>
          <w:b/>
        </w:rPr>
        <w:t>Knihovna grafických prvků</w:t>
      </w:r>
    </w:p>
    <w:p w14:paraId="10445CEF" w14:textId="77777777" w:rsidR="00E648F1" w:rsidRDefault="00E648F1" w:rsidP="00E648F1">
      <w:pPr>
        <w:pStyle w:val="1slaSEZ"/>
        <w:spacing w:before="60"/>
        <w:ind w:left="720"/>
        <w:jc w:val="left"/>
        <w:rPr>
          <w:rFonts w:asciiTheme="minorHAnsi" w:hAnsiTheme="minorHAnsi" w:cstheme="minorHAnsi"/>
        </w:rPr>
      </w:pPr>
      <w:r>
        <w:rPr>
          <w:rFonts w:asciiTheme="minorHAnsi" w:hAnsiTheme="minorHAnsi" w:cstheme="minorHAnsi"/>
        </w:rPr>
        <w:t>Metodika je ke stažení také na webových stránkách MMR.</w:t>
      </w:r>
    </w:p>
    <w:p w14:paraId="29ADF147" w14:textId="77777777" w:rsidR="00E648F1" w:rsidRDefault="00E648F1" w:rsidP="00E513E8">
      <w:pPr>
        <w:pStyle w:val="1slaSEZ"/>
        <w:numPr>
          <w:ilvl w:val="2"/>
          <w:numId w:val="33"/>
        </w:numPr>
        <w:ind w:left="720" w:hanging="357"/>
        <w:rPr>
          <w:rFonts w:asciiTheme="minorHAnsi" w:hAnsiTheme="minorHAnsi" w:cstheme="minorHAnsi"/>
        </w:rPr>
      </w:pPr>
      <w:r>
        <w:rPr>
          <w:rFonts w:asciiTheme="minorHAnsi" w:hAnsiTheme="minorHAnsi" w:cstheme="minorHAnsi"/>
        </w:rPr>
        <w:t>Pro zpracování digitalizovaného ÚP podle pravidel JMK budou příjemci na základě žádosti poskytnuty následující podklady:</w:t>
      </w:r>
    </w:p>
    <w:p w14:paraId="110DE9F7" w14:textId="77777777" w:rsidR="00E648F1" w:rsidRDefault="00E648F1" w:rsidP="00E513E8">
      <w:pPr>
        <w:pStyle w:val="Odstavecseseznamem"/>
        <w:numPr>
          <w:ilvl w:val="0"/>
          <w:numId w:val="35"/>
        </w:numPr>
        <w:spacing w:before="60"/>
        <w:ind w:left="1077" w:hanging="357"/>
        <w:rPr>
          <w:rFonts w:ascii="Calibri" w:hAnsi="Calibri"/>
          <w:b/>
          <w:sz w:val="22"/>
          <w:szCs w:val="22"/>
        </w:rPr>
      </w:pPr>
      <w:r>
        <w:rPr>
          <w:rFonts w:ascii="Calibri" w:hAnsi="Calibri"/>
          <w:b/>
          <w:sz w:val="22"/>
          <w:szCs w:val="22"/>
        </w:rPr>
        <w:t xml:space="preserve">Metadatový profil </w:t>
      </w:r>
      <w:r>
        <w:rPr>
          <w:rFonts w:ascii="Calibri" w:hAnsi="Calibri"/>
          <w:sz w:val="22"/>
          <w:szCs w:val="22"/>
        </w:rPr>
        <w:t>(vzor metadatové struktury ve formátu XLS)</w:t>
      </w:r>
      <w:r>
        <w:rPr>
          <w:rFonts w:ascii="Calibri" w:hAnsi="Calibri"/>
          <w:b/>
          <w:sz w:val="22"/>
          <w:szCs w:val="22"/>
        </w:rPr>
        <w:t>,</w:t>
      </w:r>
    </w:p>
    <w:p w14:paraId="5DD572E8" w14:textId="77777777" w:rsidR="00E648F1" w:rsidRDefault="00E648F1" w:rsidP="00E513E8">
      <w:pPr>
        <w:pStyle w:val="Odstavecseseznamem"/>
        <w:numPr>
          <w:ilvl w:val="0"/>
          <w:numId w:val="35"/>
        </w:numPr>
        <w:spacing w:before="60"/>
        <w:ind w:left="1077" w:hanging="357"/>
        <w:rPr>
          <w:rFonts w:ascii="Calibri" w:hAnsi="Calibri"/>
          <w:sz w:val="22"/>
          <w:szCs w:val="22"/>
        </w:rPr>
      </w:pPr>
      <w:r>
        <w:rPr>
          <w:rFonts w:ascii="Calibri" w:hAnsi="Calibri"/>
          <w:b/>
          <w:sz w:val="22"/>
          <w:szCs w:val="22"/>
        </w:rPr>
        <w:t>Interní technická norma „Požadavky na digitální formu zpracování díla</w:t>
      </w:r>
      <w:r>
        <w:rPr>
          <w:rFonts w:ascii="Calibri" w:hAnsi="Calibri"/>
          <w:sz w:val="22"/>
          <w:szCs w:val="22"/>
        </w:rPr>
        <w:t xml:space="preserve"> (ITN©Jihomoravský kraj)“,</w:t>
      </w:r>
    </w:p>
    <w:p w14:paraId="60A627BD" w14:textId="77777777" w:rsidR="00E648F1" w:rsidRDefault="00E648F1" w:rsidP="00E513E8">
      <w:pPr>
        <w:pStyle w:val="1slaSEZ"/>
        <w:numPr>
          <w:ilvl w:val="0"/>
          <w:numId w:val="35"/>
        </w:numPr>
        <w:spacing w:before="60"/>
        <w:ind w:left="1077" w:hanging="357"/>
        <w:rPr>
          <w:rFonts w:ascii="Calibri" w:hAnsi="Calibri"/>
          <w:b/>
        </w:rPr>
      </w:pPr>
      <w:r>
        <w:rPr>
          <w:rFonts w:ascii="Calibri" w:hAnsi="Calibri"/>
          <w:b/>
        </w:rPr>
        <w:t>Datová struktura, adresářová struktura, model MXD,</w:t>
      </w:r>
    </w:p>
    <w:p w14:paraId="614F685B" w14:textId="77777777" w:rsidR="00E648F1" w:rsidRDefault="00E648F1" w:rsidP="00E513E8">
      <w:pPr>
        <w:pStyle w:val="1slaSEZ"/>
        <w:numPr>
          <w:ilvl w:val="0"/>
          <w:numId w:val="35"/>
        </w:numPr>
        <w:spacing w:before="60"/>
        <w:ind w:left="1077" w:hanging="357"/>
        <w:rPr>
          <w:rFonts w:ascii="Calibri" w:hAnsi="Calibri"/>
          <w:b/>
        </w:rPr>
      </w:pPr>
      <w:r>
        <w:rPr>
          <w:rFonts w:ascii="Calibri" w:hAnsi="Calibri"/>
          <w:b/>
        </w:rPr>
        <w:t xml:space="preserve">Technická zpráva </w:t>
      </w:r>
      <w:r>
        <w:rPr>
          <w:rFonts w:ascii="Calibri" w:hAnsi="Calibri"/>
        </w:rPr>
        <w:t>(vzor)</w:t>
      </w:r>
      <w:r>
        <w:rPr>
          <w:rFonts w:ascii="Calibri" w:hAnsi="Calibri"/>
          <w:b/>
        </w:rPr>
        <w:t>.</w:t>
      </w:r>
    </w:p>
    <w:p w14:paraId="5934CC6B" w14:textId="77777777" w:rsidR="00F37985" w:rsidRDefault="00F37985">
      <w:pPr>
        <w:spacing w:after="160" w:line="259" w:lineRule="auto"/>
        <w:rPr>
          <w:rFonts w:ascii="Calibri" w:hAnsi="Calibri"/>
          <w:sz w:val="28"/>
          <w:szCs w:val="28"/>
        </w:rPr>
      </w:pPr>
      <w:r>
        <w:rPr>
          <w:rFonts w:ascii="Calibri" w:hAnsi="Calibri"/>
          <w:sz w:val="28"/>
          <w:szCs w:val="28"/>
        </w:rPr>
        <w:br w:type="page"/>
      </w:r>
    </w:p>
    <w:p w14:paraId="30170906" w14:textId="7021BBF6" w:rsidR="00867015" w:rsidRPr="00C70786" w:rsidRDefault="00867015" w:rsidP="00867015">
      <w:pPr>
        <w:pStyle w:val="1slaSEZ"/>
        <w:spacing w:before="120"/>
        <w:ind w:left="720" w:hanging="360"/>
        <w:jc w:val="left"/>
        <w:rPr>
          <w:rFonts w:ascii="Calibri" w:hAnsi="Calibri"/>
          <w:b/>
          <w:sz w:val="28"/>
          <w:szCs w:val="28"/>
        </w:rPr>
      </w:pPr>
      <w:r w:rsidRPr="00C70786">
        <w:rPr>
          <w:rFonts w:ascii="Calibri" w:hAnsi="Calibri"/>
          <w:b/>
          <w:bCs/>
          <w:sz w:val="28"/>
          <w:szCs w:val="28"/>
        </w:rPr>
        <w:lastRenderedPageBreak/>
        <w:t>Příloha č. 2</w:t>
      </w:r>
      <w:r w:rsidRPr="00C70786">
        <w:rPr>
          <w:rFonts w:ascii="Calibri" w:hAnsi="Calibri"/>
          <w:b/>
          <w:sz w:val="28"/>
          <w:szCs w:val="28"/>
        </w:rPr>
        <w:t xml:space="preserve"> Smlouvy o poskytnutí dotace č. ……</w:t>
      </w:r>
      <w:r w:rsidRPr="00C70786">
        <w:rPr>
          <w:rFonts w:ascii="Calibri" w:hAnsi="Calibri"/>
          <w:b/>
          <w:noProof/>
          <w:sz w:val="28"/>
          <w:szCs w:val="28"/>
        </w:rPr>
        <w:t>…</w:t>
      </w:r>
      <w:r w:rsidRPr="00C70786">
        <w:rPr>
          <w:rFonts w:ascii="Calibri" w:hAnsi="Calibri"/>
          <w:b/>
          <w:sz w:val="28"/>
          <w:szCs w:val="28"/>
        </w:rPr>
        <w:t>/</w:t>
      </w:r>
      <w:r w:rsidR="00575C73">
        <w:rPr>
          <w:rFonts w:ascii="Calibri" w:hAnsi="Calibri"/>
          <w:b/>
          <w:sz w:val="28"/>
          <w:szCs w:val="28"/>
        </w:rPr>
        <w:t>2</w:t>
      </w:r>
      <w:r w:rsidR="00087A79">
        <w:rPr>
          <w:rFonts w:ascii="Calibri" w:hAnsi="Calibri"/>
          <w:b/>
          <w:sz w:val="28"/>
          <w:szCs w:val="28"/>
        </w:rPr>
        <w:t>1</w:t>
      </w:r>
      <w:r w:rsidRPr="00C70786">
        <w:rPr>
          <w:rFonts w:ascii="Calibri" w:hAnsi="Calibri"/>
          <w:b/>
          <w:sz w:val="28"/>
          <w:szCs w:val="28"/>
        </w:rPr>
        <w:t>/OÚPSŘ</w:t>
      </w:r>
    </w:p>
    <w:tbl>
      <w:tblPr>
        <w:tblW w:w="9195" w:type="dxa"/>
        <w:tblInd w:w="55" w:type="dxa"/>
        <w:tblLayout w:type="fixed"/>
        <w:tblCellMar>
          <w:left w:w="70" w:type="dxa"/>
          <w:right w:w="70" w:type="dxa"/>
        </w:tblCellMar>
        <w:tblLook w:val="0000" w:firstRow="0" w:lastRow="0" w:firstColumn="0" w:lastColumn="0" w:noHBand="0" w:noVBand="0"/>
      </w:tblPr>
      <w:tblGrid>
        <w:gridCol w:w="3975"/>
        <w:gridCol w:w="5220"/>
      </w:tblGrid>
      <w:tr w:rsidR="00867015" w:rsidRPr="00C70786" w14:paraId="34D1DC4B" w14:textId="77777777" w:rsidTr="00B931B9">
        <w:trPr>
          <w:trHeight w:val="567"/>
        </w:trPr>
        <w:tc>
          <w:tcPr>
            <w:tcW w:w="9195" w:type="dxa"/>
            <w:gridSpan w:val="2"/>
            <w:tcBorders>
              <w:top w:val="nil"/>
              <w:left w:val="nil"/>
              <w:bottom w:val="single" w:sz="12" w:space="0" w:color="auto"/>
              <w:right w:val="nil"/>
            </w:tcBorders>
            <w:noWrap/>
            <w:vAlign w:val="center"/>
          </w:tcPr>
          <w:p w14:paraId="7EC1FA73" w14:textId="47247E16" w:rsidR="00867015" w:rsidRDefault="00867015" w:rsidP="001F6B27">
            <w:pPr>
              <w:jc w:val="center"/>
              <w:rPr>
                <w:rFonts w:ascii="Calibri" w:hAnsi="Calibri"/>
                <w:b/>
                <w:bCs/>
                <w:sz w:val="28"/>
                <w:szCs w:val="28"/>
                <w:u w:val="single"/>
              </w:rPr>
            </w:pPr>
            <w:r w:rsidRPr="00C70786">
              <w:rPr>
                <w:rFonts w:ascii="Calibri" w:hAnsi="Calibri"/>
                <w:b/>
                <w:bCs/>
                <w:sz w:val="28"/>
                <w:szCs w:val="28"/>
                <w:u w:val="single"/>
              </w:rPr>
              <w:t>Finanční vy</w:t>
            </w:r>
            <w:r>
              <w:rPr>
                <w:rFonts w:ascii="Calibri" w:hAnsi="Calibri"/>
                <w:b/>
                <w:bCs/>
                <w:sz w:val="28"/>
                <w:szCs w:val="28"/>
                <w:u w:val="single"/>
              </w:rPr>
              <w:t>pořád</w:t>
            </w:r>
            <w:r w:rsidRPr="00C70786">
              <w:rPr>
                <w:rFonts w:ascii="Calibri" w:hAnsi="Calibri"/>
                <w:b/>
                <w:bCs/>
                <w:sz w:val="28"/>
                <w:szCs w:val="28"/>
                <w:u w:val="single"/>
              </w:rPr>
              <w:t xml:space="preserve">ání </w:t>
            </w:r>
            <w:r w:rsidR="00B77D04">
              <w:rPr>
                <w:rFonts w:ascii="Calibri" w:hAnsi="Calibri"/>
                <w:b/>
                <w:bCs/>
                <w:sz w:val="28"/>
                <w:szCs w:val="28"/>
                <w:u w:val="single"/>
              </w:rPr>
              <w:t>dotace</w:t>
            </w:r>
          </w:p>
          <w:p w14:paraId="72B214B8" w14:textId="77777777" w:rsidR="00867015" w:rsidRPr="00C70786" w:rsidRDefault="00867015" w:rsidP="001F6B27">
            <w:pPr>
              <w:jc w:val="center"/>
              <w:rPr>
                <w:rFonts w:ascii="Calibri" w:hAnsi="Calibri"/>
                <w:b/>
                <w:bCs/>
                <w:sz w:val="28"/>
                <w:szCs w:val="28"/>
                <w:u w:val="single"/>
              </w:rPr>
            </w:pPr>
          </w:p>
        </w:tc>
      </w:tr>
      <w:tr w:rsidR="00867015" w:rsidRPr="00C70786" w14:paraId="07F1E788" w14:textId="77777777" w:rsidTr="00B931B9">
        <w:trPr>
          <w:trHeight w:val="397"/>
        </w:trPr>
        <w:tc>
          <w:tcPr>
            <w:tcW w:w="3975" w:type="dxa"/>
            <w:tcBorders>
              <w:top w:val="single" w:sz="12" w:space="0" w:color="auto"/>
              <w:left w:val="single" w:sz="12" w:space="0" w:color="auto"/>
              <w:bottom w:val="single" w:sz="4" w:space="0" w:color="auto"/>
              <w:right w:val="single" w:sz="4" w:space="0" w:color="auto"/>
            </w:tcBorders>
            <w:noWrap/>
            <w:vAlign w:val="center"/>
          </w:tcPr>
          <w:p w14:paraId="71FCF00D" w14:textId="77777777" w:rsidR="00867015" w:rsidRPr="00C70786" w:rsidRDefault="00867015" w:rsidP="001F6B27">
            <w:pPr>
              <w:rPr>
                <w:rFonts w:ascii="Calibri" w:hAnsi="Calibri"/>
                <w:b/>
                <w:bCs/>
                <w:sz w:val="20"/>
                <w:szCs w:val="20"/>
              </w:rPr>
            </w:pPr>
            <w:r w:rsidRPr="00C70786">
              <w:rPr>
                <w:rFonts w:ascii="Calibri" w:hAnsi="Calibri"/>
                <w:b/>
                <w:bCs/>
                <w:sz w:val="20"/>
                <w:szCs w:val="20"/>
              </w:rPr>
              <w:t>PŘÍJEMCE</w:t>
            </w:r>
          </w:p>
          <w:p w14:paraId="0F921584" w14:textId="77777777" w:rsidR="00867015" w:rsidRPr="00C70786" w:rsidRDefault="00867015" w:rsidP="001F6B27">
            <w:pPr>
              <w:rPr>
                <w:rFonts w:ascii="Calibri" w:hAnsi="Calibri"/>
                <w:bCs/>
                <w:sz w:val="20"/>
                <w:szCs w:val="20"/>
              </w:rPr>
            </w:pPr>
            <w:r w:rsidRPr="00C70786">
              <w:rPr>
                <w:rFonts w:ascii="Calibri" w:hAnsi="Calibri"/>
                <w:bCs/>
                <w:sz w:val="20"/>
                <w:szCs w:val="20"/>
              </w:rPr>
              <w:t>(název)</w:t>
            </w:r>
          </w:p>
        </w:tc>
        <w:tc>
          <w:tcPr>
            <w:tcW w:w="5220" w:type="dxa"/>
            <w:tcBorders>
              <w:top w:val="single" w:sz="12" w:space="0" w:color="auto"/>
              <w:left w:val="nil"/>
              <w:bottom w:val="single" w:sz="4" w:space="0" w:color="auto"/>
              <w:right w:val="single" w:sz="12" w:space="0" w:color="auto"/>
            </w:tcBorders>
            <w:noWrap/>
            <w:vAlign w:val="center"/>
          </w:tcPr>
          <w:p w14:paraId="725026EB" w14:textId="77777777" w:rsidR="00867015" w:rsidRPr="00C70786" w:rsidRDefault="00867015" w:rsidP="001F6B27">
            <w:pPr>
              <w:rPr>
                <w:rFonts w:ascii="Calibri" w:hAnsi="Calibri"/>
                <w:sz w:val="20"/>
                <w:szCs w:val="20"/>
              </w:rPr>
            </w:pPr>
          </w:p>
        </w:tc>
      </w:tr>
      <w:tr w:rsidR="00867015" w:rsidRPr="00C70786" w14:paraId="65B04625" w14:textId="77777777" w:rsidTr="00B931B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664BFE15" w14:textId="77777777" w:rsidR="00867015" w:rsidRPr="00C70786" w:rsidRDefault="00867015" w:rsidP="001F6B27">
            <w:pPr>
              <w:rPr>
                <w:rFonts w:ascii="Calibri" w:hAnsi="Calibri"/>
                <w:b/>
                <w:bCs/>
                <w:sz w:val="20"/>
                <w:szCs w:val="20"/>
              </w:rPr>
            </w:pPr>
            <w:r w:rsidRPr="00C70786">
              <w:rPr>
                <w:rFonts w:ascii="Calibri" w:hAnsi="Calibri"/>
                <w:b/>
                <w:bCs/>
                <w:sz w:val="20"/>
                <w:szCs w:val="20"/>
              </w:rPr>
              <w:t>Adresa</w:t>
            </w:r>
          </w:p>
          <w:p w14:paraId="0C5F55E1" w14:textId="77777777" w:rsidR="00867015" w:rsidRPr="00C70786" w:rsidRDefault="00867015" w:rsidP="001F6B27">
            <w:pPr>
              <w:rPr>
                <w:rFonts w:ascii="Calibri" w:hAnsi="Calibri"/>
                <w:bCs/>
                <w:sz w:val="20"/>
                <w:szCs w:val="20"/>
              </w:rPr>
            </w:pPr>
            <w:r w:rsidRPr="00C70786">
              <w:rPr>
                <w:rFonts w:ascii="Calibri" w:hAnsi="Calibri"/>
                <w:bCs/>
                <w:sz w:val="20"/>
                <w:szCs w:val="20"/>
              </w:rPr>
              <w:t>(sídlo)</w:t>
            </w:r>
          </w:p>
        </w:tc>
        <w:tc>
          <w:tcPr>
            <w:tcW w:w="5220" w:type="dxa"/>
            <w:tcBorders>
              <w:top w:val="single" w:sz="4" w:space="0" w:color="auto"/>
              <w:left w:val="nil"/>
              <w:bottom w:val="single" w:sz="4" w:space="0" w:color="auto"/>
              <w:right w:val="single" w:sz="12" w:space="0" w:color="auto"/>
            </w:tcBorders>
            <w:noWrap/>
            <w:vAlign w:val="center"/>
          </w:tcPr>
          <w:p w14:paraId="406E61F2" w14:textId="77777777" w:rsidR="00867015" w:rsidRPr="00C70786" w:rsidRDefault="00867015" w:rsidP="001F6B27">
            <w:pPr>
              <w:rPr>
                <w:rFonts w:ascii="Calibri" w:hAnsi="Calibri"/>
                <w:sz w:val="20"/>
                <w:szCs w:val="20"/>
              </w:rPr>
            </w:pPr>
          </w:p>
        </w:tc>
      </w:tr>
      <w:tr w:rsidR="00867015" w:rsidRPr="00C70786" w14:paraId="679EA19B" w14:textId="77777777" w:rsidTr="00B931B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367FF35A" w14:textId="77777777" w:rsidR="00867015" w:rsidRPr="00C70786" w:rsidRDefault="00867015" w:rsidP="001F6B27">
            <w:pPr>
              <w:ind w:right="-70"/>
              <w:rPr>
                <w:rFonts w:ascii="Calibri" w:hAnsi="Calibri"/>
                <w:bCs/>
                <w:sz w:val="20"/>
                <w:szCs w:val="20"/>
              </w:rPr>
            </w:pPr>
            <w:r w:rsidRPr="00C70786">
              <w:rPr>
                <w:rFonts w:ascii="Calibri" w:hAnsi="Calibri"/>
                <w:b/>
                <w:bCs/>
                <w:sz w:val="20"/>
                <w:szCs w:val="20"/>
              </w:rPr>
              <w:t>IČ</w:t>
            </w:r>
          </w:p>
        </w:tc>
        <w:tc>
          <w:tcPr>
            <w:tcW w:w="5220" w:type="dxa"/>
            <w:tcBorders>
              <w:top w:val="single" w:sz="4" w:space="0" w:color="auto"/>
              <w:left w:val="nil"/>
              <w:bottom w:val="single" w:sz="4" w:space="0" w:color="auto"/>
              <w:right w:val="single" w:sz="12" w:space="0" w:color="auto"/>
            </w:tcBorders>
            <w:noWrap/>
            <w:vAlign w:val="center"/>
          </w:tcPr>
          <w:p w14:paraId="65A78B7A" w14:textId="77777777" w:rsidR="00867015" w:rsidRPr="00C70786" w:rsidRDefault="00867015" w:rsidP="001F6B27">
            <w:pPr>
              <w:rPr>
                <w:rFonts w:ascii="Calibri" w:hAnsi="Calibri"/>
                <w:sz w:val="20"/>
                <w:szCs w:val="20"/>
              </w:rPr>
            </w:pPr>
            <w:r>
              <w:rPr>
                <w:rFonts w:ascii="Calibri" w:hAnsi="Calibri"/>
                <w:sz w:val="20"/>
                <w:szCs w:val="20"/>
              </w:rPr>
              <w:t xml:space="preserve">Plátce/neplátce DPH </w:t>
            </w:r>
          </w:p>
        </w:tc>
      </w:tr>
      <w:tr w:rsidR="00867015" w:rsidRPr="00C70786" w14:paraId="1EC34A9F" w14:textId="77777777" w:rsidTr="00B931B9">
        <w:trPr>
          <w:trHeight w:val="397"/>
        </w:trPr>
        <w:tc>
          <w:tcPr>
            <w:tcW w:w="3975" w:type="dxa"/>
            <w:tcBorders>
              <w:top w:val="single" w:sz="4" w:space="0" w:color="auto"/>
              <w:left w:val="single" w:sz="12" w:space="0" w:color="auto"/>
              <w:bottom w:val="single" w:sz="4" w:space="0" w:color="auto"/>
              <w:right w:val="single" w:sz="4" w:space="0" w:color="auto"/>
            </w:tcBorders>
            <w:noWrap/>
            <w:vAlign w:val="center"/>
          </w:tcPr>
          <w:p w14:paraId="4BAAB2CA" w14:textId="77777777" w:rsidR="00867015" w:rsidRPr="00C70786" w:rsidRDefault="00867015" w:rsidP="001F6B27">
            <w:pPr>
              <w:rPr>
                <w:rFonts w:ascii="Calibri" w:hAnsi="Calibri"/>
                <w:b/>
                <w:bCs/>
                <w:sz w:val="20"/>
                <w:szCs w:val="20"/>
              </w:rPr>
            </w:pPr>
            <w:r w:rsidRPr="00C70786">
              <w:rPr>
                <w:rFonts w:ascii="Calibri" w:hAnsi="Calibri"/>
                <w:b/>
                <w:bCs/>
                <w:sz w:val="20"/>
                <w:szCs w:val="20"/>
              </w:rPr>
              <w:t>Název dotačního programu</w:t>
            </w:r>
          </w:p>
        </w:tc>
        <w:tc>
          <w:tcPr>
            <w:tcW w:w="5220" w:type="dxa"/>
            <w:tcBorders>
              <w:top w:val="single" w:sz="4" w:space="0" w:color="auto"/>
              <w:left w:val="nil"/>
              <w:bottom w:val="single" w:sz="4" w:space="0" w:color="auto"/>
              <w:right w:val="single" w:sz="12" w:space="0" w:color="auto"/>
            </w:tcBorders>
            <w:noWrap/>
            <w:vAlign w:val="center"/>
          </w:tcPr>
          <w:p w14:paraId="6E99D668" w14:textId="591A8220" w:rsidR="00867015" w:rsidRPr="00C70786" w:rsidRDefault="00867015" w:rsidP="001F6B27">
            <w:pPr>
              <w:rPr>
                <w:rFonts w:ascii="Calibri" w:hAnsi="Calibri"/>
                <w:sz w:val="20"/>
                <w:szCs w:val="20"/>
              </w:rPr>
            </w:pPr>
            <w:r w:rsidRPr="00C70786">
              <w:rPr>
                <w:rFonts w:ascii="Calibri" w:hAnsi="Calibri"/>
                <w:b/>
                <w:bCs/>
                <w:sz w:val="20"/>
                <w:szCs w:val="20"/>
              </w:rPr>
              <w:t>Dotace</w:t>
            </w:r>
            <w:r>
              <w:rPr>
                <w:rFonts w:ascii="Calibri" w:hAnsi="Calibri"/>
                <w:b/>
                <w:bCs/>
                <w:sz w:val="20"/>
                <w:szCs w:val="20"/>
              </w:rPr>
              <w:t xml:space="preserve"> obcím</w:t>
            </w:r>
            <w:r w:rsidRPr="00C70786">
              <w:rPr>
                <w:rFonts w:ascii="Calibri" w:hAnsi="Calibri"/>
                <w:b/>
                <w:bCs/>
                <w:sz w:val="20"/>
                <w:szCs w:val="20"/>
              </w:rPr>
              <w:t xml:space="preserve"> na zpracování územních plánů</w:t>
            </w:r>
            <w:r>
              <w:rPr>
                <w:rFonts w:ascii="Calibri" w:hAnsi="Calibri"/>
                <w:b/>
                <w:bCs/>
                <w:sz w:val="20"/>
                <w:szCs w:val="20"/>
              </w:rPr>
              <w:t xml:space="preserve"> 20</w:t>
            </w:r>
            <w:r w:rsidR="00575C73">
              <w:rPr>
                <w:rFonts w:ascii="Calibri" w:hAnsi="Calibri"/>
                <w:b/>
                <w:bCs/>
                <w:sz w:val="20"/>
                <w:szCs w:val="20"/>
              </w:rPr>
              <w:t>2</w:t>
            </w:r>
            <w:r w:rsidR="00087A79">
              <w:rPr>
                <w:rFonts w:ascii="Calibri" w:hAnsi="Calibri"/>
                <w:b/>
                <w:bCs/>
                <w:sz w:val="20"/>
                <w:szCs w:val="20"/>
              </w:rPr>
              <w:t>1</w:t>
            </w:r>
          </w:p>
        </w:tc>
      </w:tr>
      <w:tr w:rsidR="00867015" w:rsidRPr="00C70786" w14:paraId="529869F5" w14:textId="77777777" w:rsidTr="00B931B9">
        <w:trPr>
          <w:trHeight w:val="397"/>
        </w:trPr>
        <w:tc>
          <w:tcPr>
            <w:tcW w:w="3975" w:type="dxa"/>
            <w:tcBorders>
              <w:top w:val="single" w:sz="4" w:space="0" w:color="auto"/>
              <w:left w:val="single" w:sz="12" w:space="0" w:color="auto"/>
              <w:bottom w:val="single" w:sz="4" w:space="0" w:color="auto"/>
              <w:right w:val="single" w:sz="4" w:space="0" w:color="auto"/>
            </w:tcBorders>
            <w:noWrap/>
            <w:vAlign w:val="center"/>
          </w:tcPr>
          <w:p w14:paraId="45126C89" w14:textId="77777777" w:rsidR="00867015" w:rsidRPr="00C70786" w:rsidRDefault="00867015" w:rsidP="001F6B27">
            <w:pPr>
              <w:rPr>
                <w:rFonts w:ascii="Calibri" w:hAnsi="Calibri"/>
                <w:b/>
                <w:bCs/>
                <w:sz w:val="20"/>
                <w:szCs w:val="20"/>
              </w:rPr>
            </w:pPr>
            <w:r w:rsidRPr="00C70786">
              <w:rPr>
                <w:rFonts w:ascii="Calibri" w:hAnsi="Calibri"/>
                <w:b/>
                <w:bCs/>
                <w:sz w:val="20"/>
                <w:szCs w:val="20"/>
              </w:rPr>
              <w:t>Název projektu</w:t>
            </w:r>
          </w:p>
        </w:tc>
        <w:tc>
          <w:tcPr>
            <w:tcW w:w="5220" w:type="dxa"/>
            <w:tcBorders>
              <w:top w:val="single" w:sz="4" w:space="0" w:color="auto"/>
              <w:left w:val="nil"/>
              <w:bottom w:val="single" w:sz="4" w:space="0" w:color="auto"/>
              <w:right w:val="single" w:sz="12" w:space="0" w:color="auto"/>
            </w:tcBorders>
            <w:noWrap/>
            <w:vAlign w:val="center"/>
          </w:tcPr>
          <w:p w14:paraId="6EDA9524" w14:textId="77777777" w:rsidR="00867015" w:rsidRPr="00C70786" w:rsidRDefault="00867015" w:rsidP="001F6B27">
            <w:pPr>
              <w:rPr>
                <w:rFonts w:ascii="Calibri" w:hAnsi="Calibri"/>
                <w:sz w:val="20"/>
                <w:szCs w:val="20"/>
              </w:rPr>
            </w:pPr>
          </w:p>
        </w:tc>
      </w:tr>
      <w:tr w:rsidR="00867015" w:rsidRPr="00C70786" w14:paraId="39001841" w14:textId="77777777" w:rsidTr="00B931B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3C25BACA" w14:textId="4CB269D7" w:rsidR="00867015" w:rsidRPr="00C70786" w:rsidRDefault="00867015" w:rsidP="001F6B27">
            <w:pPr>
              <w:rPr>
                <w:rFonts w:ascii="Calibri" w:hAnsi="Calibri"/>
                <w:b/>
                <w:bCs/>
                <w:sz w:val="20"/>
                <w:szCs w:val="20"/>
              </w:rPr>
            </w:pPr>
            <w:r w:rsidRPr="00F37985">
              <w:rPr>
                <w:rFonts w:ascii="Calibri" w:hAnsi="Calibri"/>
                <w:b/>
                <w:bCs/>
                <w:sz w:val="20"/>
                <w:szCs w:val="20"/>
              </w:rPr>
              <w:t>Celkové</w:t>
            </w:r>
            <w:r w:rsidR="00AC5909" w:rsidRPr="00F37985">
              <w:rPr>
                <w:rFonts w:ascii="Calibri" w:hAnsi="Calibri"/>
                <w:b/>
                <w:bCs/>
                <w:sz w:val="20"/>
                <w:szCs w:val="20"/>
              </w:rPr>
              <w:t xml:space="preserve"> uznatelné</w:t>
            </w:r>
            <w:r w:rsidRPr="00F37985">
              <w:rPr>
                <w:rFonts w:ascii="Calibri" w:hAnsi="Calibri"/>
                <w:b/>
                <w:bCs/>
                <w:sz w:val="20"/>
                <w:szCs w:val="20"/>
              </w:rPr>
              <w:t xml:space="preserve"> výdaje </w:t>
            </w:r>
            <w:r w:rsidRPr="00C70786">
              <w:rPr>
                <w:rFonts w:ascii="Calibri" w:hAnsi="Calibri"/>
                <w:b/>
                <w:bCs/>
                <w:sz w:val="20"/>
                <w:szCs w:val="20"/>
              </w:rPr>
              <w:t xml:space="preserve">na </w:t>
            </w:r>
            <w:r w:rsidRPr="00C70786">
              <w:rPr>
                <w:rFonts w:ascii="Calibri" w:hAnsi="Calibri" w:cs="Arial"/>
                <w:b/>
                <w:sz w:val="20"/>
              </w:rPr>
              <w:t xml:space="preserve">projekt </w:t>
            </w:r>
            <w:r w:rsidRPr="00C70786">
              <w:rPr>
                <w:rFonts w:ascii="Calibri" w:hAnsi="Calibri"/>
                <w:b/>
                <w:bCs/>
                <w:sz w:val="20"/>
                <w:szCs w:val="20"/>
              </w:rPr>
              <w:t>(v Kč):</w:t>
            </w:r>
          </w:p>
        </w:tc>
        <w:tc>
          <w:tcPr>
            <w:tcW w:w="5220" w:type="dxa"/>
            <w:tcBorders>
              <w:top w:val="single" w:sz="4" w:space="0" w:color="auto"/>
              <w:left w:val="nil"/>
              <w:bottom w:val="single" w:sz="4" w:space="0" w:color="auto"/>
              <w:right w:val="single" w:sz="12" w:space="0" w:color="auto"/>
            </w:tcBorders>
            <w:noWrap/>
            <w:vAlign w:val="center"/>
          </w:tcPr>
          <w:p w14:paraId="0E7BA89C" w14:textId="77777777" w:rsidR="00867015" w:rsidRPr="00C70786" w:rsidRDefault="00867015" w:rsidP="001F6B27">
            <w:pPr>
              <w:rPr>
                <w:rFonts w:ascii="Calibri" w:hAnsi="Calibri"/>
                <w:sz w:val="20"/>
                <w:szCs w:val="20"/>
              </w:rPr>
            </w:pPr>
          </w:p>
        </w:tc>
      </w:tr>
      <w:tr w:rsidR="00867015" w:rsidRPr="00C70786" w14:paraId="58FD2DCC" w14:textId="77777777" w:rsidTr="00B931B9">
        <w:trPr>
          <w:trHeight w:val="397"/>
        </w:trPr>
        <w:tc>
          <w:tcPr>
            <w:tcW w:w="3975" w:type="dxa"/>
            <w:tcBorders>
              <w:top w:val="single" w:sz="4" w:space="0" w:color="auto"/>
              <w:left w:val="single" w:sz="12" w:space="0" w:color="auto"/>
              <w:bottom w:val="single" w:sz="4" w:space="0" w:color="auto"/>
              <w:right w:val="single" w:sz="4" w:space="0" w:color="auto"/>
            </w:tcBorders>
            <w:vAlign w:val="center"/>
          </w:tcPr>
          <w:p w14:paraId="53AF3633" w14:textId="77777777" w:rsidR="00867015" w:rsidRPr="00C70786" w:rsidRDefault="00867015" w:rsidP="001F6B27">
            <w:pPr>
              <w:rPr>
                <w:rFonts w:ascii="Calibri" w:hAnsi="Calibri"/>
                <w:b/>
                <w:bCs/>
                <w:sz w:val="20"/>
                <w:szCs w:val="20"/>
              </w:rPr>
            </w:pPr>
            <w:r w:rsidRPr="00C70786">
              <w:rPr>
                <w:rFonts w:ascii="Calibri" w:hAnsi="Calibri"/>
                <w:b/>
                <w:bCs/>
                <w:sz w:val="20"/>
                <w:szCs w:val="20"/>
              </w:rPr>
              <w:t>Výše dotace z rozpočtu JMK (v Kč)</w:t>
            </w:r>
          </w:p>
        </w:tc>
        <w:tc>
          <w:tcPr>
            <w:tcW w:w="5220" w:type="dxa"/>
            <w:tcBorders>
              <w:top w:val="single" w:sz="4" w:space="0" w:color="auto"/>
              <w:left w:val="nil"/>
              <w:bottom w:val="single" w:sz="4" w:space="0" w:color="auto"/>
              <w:right w:val="single" w:sz="12" w:space="0" w:color="auto"/>
            </w:tcBorders>
            <w:noWrap/>
            <w:vAlign w:val="center"/>
          </w:tcPr>
          <w:p w14:paraId="03BF3266" w14:textId="77777777" w:rsidR="00867015" w:rsidRPr="00C70786" w:rsidRDefault="00867015" w:rsidP="001F6B27">
            <w:pPr>
              <w:rPr>
                <w:rFonts w:ascii="Calibri" w:hAnsi="Calibri"/>
                <w:sz w:val="20"/>
                <w:szCs w:val="20"/>
              </w:rPr>
            </w:pPr>
          </w:p>
        </w:tc>
      </w:tr>
      <w:tr w:rsidR="00867015" w:rsidRPr="00C70786" w14:paraId="21E0C196" w14:textId="77777777" w:rsidTr="00B931B9">
        <w:trPr>
          <w:trHeight w:val="397"/>
        </w:trPr>
        <w:tc>
          <w:tcPr>
            <w:tcW w:w="3975" w:type="dxa"/>
            <w:tcBorders>
              <w:top w:val="single" w:sz="4" w:space="0" w:color="auto"/>
              <w:left w:val="single" w:sz="12" w:space="0" w:color="auto"/>
              <w:bottom w:val="single" w:sz="12" w:space="0" w:color="auto"/>
              <w:right w:val="single" w:sz="4" w:space="0" w:color="auto"/>
            </w:tcBorders>
            <w:vAlign w:val="center"/>
          </w:tcPr>
          <w:p w14:paraId="428BB3F9" w14:textId="77777777" w:rsidR="00867015" w:rsidRPr="00C70786" w:rsidRDefault="00867015" w:rsidP="001F6B27">
            <w:pPr>
              <w:rPr>
                <w:rFonts w:ascii="Calibri" w:hAnsi="Calibri"/>
                <w:b/>
                <w:bCs/>
                <w:sz w:val="20"/>
                <w:szCs w:val="20"/>
              </w:rPr>
            </w:pPr>
            <w:r w:rsidRPr="00C70786">
              <w:rPr>
                <w:rFonts w:ascii="Calibri" w:hAnsi="Calibri"/>
                <w:b/>
                <w:bCs/>
                <w:sz w:val="20"/>
                <w:szCs w:val="20"/>
              </w:rPr>
              <w:t>Osoba odpovědná za vyúčtování projektu</w:t>
            </w:r>
          </w:p>
          <w:p w14:paraId="04843C3D" w14:textId="77777777" w:rsidR="00867015" w:rsidRPr="00C70786" w:rsidRDefault="00867015" w:rsidP="001F6B27">
            <w:pPr>
              <w:rPr>
                <w:rFonts w:ascii="Calibri" w:hAnsi="Calibri"/>
                <w:bCs/>
                <w:sz w:val="20"/>
                <w:szCs w:val="20"/>
              </w:rPr>
            </w:pPr>
            <w:r w:rsidRPr="00C70786">
              <w:rPr>
                <w:rFonts w:ascii="Calibri" w:hAnsi="Calibri"/>
                <w:bCs/>
                <w:sz w:val="20"/>
                <w:szCs w:val="20"/>
              </w:rPr>
              <w:t>(jméno a příjmení, funkce, adresa, telefon)</w:t>
            </w:r>
          </w:p>
        </w:tc>
        <w:tc>
          <w:tcPr>
            <w:tcW w:w="5220" w:type="dxa"/>
            <w:tcBorders>
              <w:top w:val="single" w:sz="4" w:space="0" w:color="auto"/>
              <w:left w:val="nil"/>
              <w:bottom w:val="single" w:sz="12" w:space="0" w:color="auto"/>
              <w:right w:val="single" w:sz="12" w:space="0" w:color="auto"/>
            </w:tcBorders>
            <w:noWrap/>
            <w:vAlign w:val="center"/>
          </w:tcPr>
          <w:p w14:paraId="6007AF66" w14:textId="77777777" w:rsidR="00867015" w:rsidRPr="00C70786" w:rsidRDefault="00867015" w:rsidP="001F6B27">
            <w:pPr>
              <w:rPr>
                <w:rFonts w:ascii="Calibri" w:hAnsi="Calibri"/>
                <w:sz w:val="20"/>
                <w:szCs w:val="20"/>
              </w:rPr>
            </w:pPr>
          </w:p>
        </w:tc>
      </w:tr>
      <w:tr w:rsidR="00F37985" w:rsidRPr="00F37985" w14:paraId="631B2F37" w14:textId="77777777" w:rsidTr="00F901BD">
        <w:trPr>
          <w:trHeight w:val="564"/>
        </w:trPr>
        <w:tc>
          <w:tcPr>
            <w:tcW w:w="9195" w:type="dxa"/>
            <w:gridSpan w:val="2"/>
            <w:tcBorders>
              <w:top w:val="single" w:sz="12" w:space="0" w:color="auto"/>
              <w:left w:val="nil"/>
              <w:right w:val="nil"/>
            </w:tcBorders>
            <w:noWrap/>
            <w:vAlign w:val="bottom"/>
          </w:tcPr>
          <w:p w14:paraId="466F4FB0" w14:textId="77777777" w:rsidR="00867015" w:rsidRPr="00F37985" w:rsidRDefault="00867015" w:rsidP="001F6B27">
            <w:pPr>
              <w:rPr>
                <w:rFonts w:ascii="Calibri" w:hAnsi="Calibri"/>
                <w:b/>
              </w:rPr>
            </w:pPr>
          </w:p>
          <w:p w14:paraId="3750F59E" w14:textId="4C41569E" w:rsidR="00867015" w:rsidRPr="00F37985" w:rsidRDefault="00813BD2" w:rsidP="00F37985">
            <w:pPr>
              <w:rPr>
                <w:rFonts w:ascii="Calibri" w:hAnsi="Calibri"/>
                <w:b/>
              </w:rPr>
            </w:pPr>
            <w:r w:rsidRPr="00F37985">
              <w:rPr>
                <w:rFonts w:ascii="Calibri" w:hAnsi="Calibri"/>
                <w:b/>
              </w:rPr>
              <w:t>Soupis dokladů vztahujících se k realizaci projektu</w:t>
            </w:r>
          </w:p>
          <w:tbl>
            <w:tblPr>
              <w:tblStyle w:val="Mkatabulky"/>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185"/>
              <w:gridCol w:w="1130"/>
              <w:gridCol w:w="1130"/>
              <w:gridCol w:w="1130"/>
              <w:gridCol w:w="1130"/>
              <w:gridCol w:w="1130"/>
              <w:gridCol w:w="1130"/>
              <w:gridCol w:w="1130"/>
            </w:tblGrid>
            <w:tr w:rsidR="00F37985" w:rsidRPr="00F37985" w14:paraId="36BD9397" w14:textId="77777777" w:rsidTr="00565C1E">
              <w:tc>
                <w:tcPr>
                  <w:tcW w:w="1185" w:type="dxa"/>
                  <w:tcBorders>
                    <w:top w:val="single" w:sz="12" w:space="0" w:color="auto"/>
                    <w:bottom w:val="single" w:sz="12" w:space="0" w:color="auto"/>
                    <w:right w:val="single" w:sz="2" w:space="0" w:color="auto"/>
                  </w:tcBorders>
                </w:tcPr>
                <w:p w14:paraId="7F9B6845" w14:textId="0ABE5527" w:rsidR="00813BD2" w:rsidRPr="00F37985" w:rsidRDefault="00813BD2" w:rsidP="001F6B27">
                  <w:pPr>
                    <w:rPr>
                      <w:rFonts w:ascii="Calibri" w:hAnsi="Calibri"/>
                      <w:b/>
                    </w:rPr>
                  </w:pPr>
                  <w:r w:rsidRPr="00F37985">
                    <w:rPr>
                      <w:rFonts w:ascii="Calibri" w:hAnsi="Calibri"/>
                      <w:b/>
                      <w:bCs/>
                      <w:sz w:val="20"/>
                      <w:szCs w:val="20"/>
                    </w:rPr>
                    <w:t>číslo účetního dokladu v účetní evidenci</w:t>
                  </w:r>
                </w:p>
              </w:tc>
              <w:tc>
                <w:tcPr>
                  <w:tcW w:w="1130" w:type="dxa"/>
                  <w:tcBorders>
                    <w:top w:val="single" w:sz="12" w:space="0" w:color="auto"/>
                    <w:left w:val="single" w:sz="2" w:space="0" w:color="auto"/>
                    <w:bottom w:val="single" w:sz="12" w:space="0" w:color="auto"/>
                    <w:right w:val="single" w:sz="2" w:space="0" w:color="auto"/>
                  </w:tcBorders>
                </w:tcPr>
                <w:p w14:paraId="07FC280A" w14:textId="10CCF4B3" w:rsidR="00813BD2" w:rsidRPr="00F37985" w:rsidRDefault="00813BD2" w:rsidP="001F6B27">
                  <w:pPr>
                    <w:rPr>
                      <w:rFonts w:ascii="Calibri" w:hAnsi="Calibri"/>
                      <w:b/>
                    </w:rPr>
                  </w:pPr>
                  <w:r w:rsidRPr="00F37985">
                    <w:rPr>
                      <w:rFonts w:ascii="Calibri" w:hAnsi="Calibri"/>
                      <w:b/>
                      <w:bCs/>
                      <w:sz w:val="20"/>
                      <w:szCs w:val="20"/>
                    </w:rPr>
                    <w:t>číslo prvotního účetního dokladu</w:t>
                  </w:r>
                </w:p>
              </w:tc>
              <w:tc>
                <w:tcPr>
                  <w:tcW w:w="1130" w:type="dxa"/>
                  <w:tcBorders>
                    <w:top w:val="single" w:sz="12" w:space="0" w:color="auto"/>
                    <w:left w:val="single" w:sz="2" w:space="0" w:color="auto"/>
                    <w:bottom w:val="single" w:sz="12" w:space="0" w:color="auto"/>
                    <w:right w:val="single" w:sz="2" w:space="0" w:color="auto"/>
                  </w:tcBorders>
                </w:tcPr>
                <w:p w14:paraId="6F98BC9B" w14:textId="7AFEB271" w:rsidR="00813BD2" w:rsidRPr="00F37985" w:rsidRDefault="00813BD2" w:rsidP="001F6B27">
                  <w:pPr>
                    <w:rPr>
                      <w:rFonts w:ascii="Calibri" w:hAnsi="Calibri"/>
                      <w:b/>
                    </w:rPr>
                  </w:pPr>
                  <w:r w:rsidRPr="00F37985">
                    <w:rPr>
                      <w:rFonts w:ascii="Calibri" w:hAnsi="Calibri"/>
                      <w:b/>
                      <w:bCs/>
                      <w:sz w:val="20"/>
                      <w:szCs w:val="20"/>
                    </w:rPr>
                    <w:t>název dokladu</w:t>
                  </w:r>
                </w:p>
              </w:tc>
              <w:tc>
                <w:tcPr>
                  <w:tcW w:w="1130" w:type="dxa"/>
                  <w:tcBorders>
                    <w:top w:val="single" w:sz="12" w:space="0" w:color="auto"/>
                    <w:left w:val="single" w:sz="2" w:space="0" w:color="auto"/>
                    <w:bottom w:val="single" w:sz="12" w:space="0" w:color="auto"/>
                    <w:right w:val="single" w:sz="2" w:space="0" w:color="auto"/>
                  </w:tcBorders>
                </w:tcPr>
                <w:p w14:paraId="51887042" w14:textId="59D76700" w:rsidR="00813BD2" w:rsidRPr="00F37985" w:rsidRDefault="00813BD2" w:rsidP="001F6B27">
                  <w:pPr>
                    <w:rPr>
                      <w:rFonts w:ascii="Calibri" w:hAnsi="Calibri"/>
                      <w:b/>
                    </w:rPr>
                  </w:pPr>
                  <w:r w:rsidRPr="00F37985">
                    <w:rPr>
                      <w:rFonts w:ascii="Calibri" w:hAnsi="Calibri"/>
                      <w:b/>
                      <w:bCs/>
                      <w:sz w:val="20"/>
                      <w:szCs w:val="20"/>
                    </w:rPr>
                    <w:t>datum vystavení dokladu</w:t>
                  </w:r>
                </w:p>
              </w:tc>
              <w:tc>
                <w:tcPr>
                  <w:tcW w:w="1130" w:type="dxa"/>
                  <w:tcBorders>
                    <w:top w:val="single" w:sz="12" w:space="0" w:color="auto"/>
                    <w:left w:val="single" w:sz="2" w:space="0" w:color="auto"/>
                    <w:bottom w:val="single" w:sz="12" w:space="0" w:color="auto"/>
                    <w:right w:val="single" w:sz="2" w:space="0" w:color="auto"/>
                  </w:tcBorders>
                </w:tcPr>
                <w:p w14:paraId="7A4767D1" w14:textId="02805E99" w:rsidR="00813BD2" w:rsidRPr="00F37985" w:rsidRDefault="00813BD2" w:rsidP="001F6B27">
                  <w:pPr>
                    <w:rPr>
                      <w:rFonts w:ascii="Calibri" w:hAnsi="Calibri"/>
                      <w:b/>
                      <w:sz w:val="20"/>
                      <w:szCs w:val="20"/>
                    </w:rPr>
                  </w:pPr>
                  <w:r w:rsidRPr="00F37985">
                    <w:rPr>
                      <w:rFonts w:ascii="Calibri" w:hAnsi="Calibri"/>
                      <w:b/>
                      <w:sz w:val="20"/>
                      <w:szCs w:val="20"/>
                    </w:rPr>
                    <w:t>datum úhrady dokladu</w:t>
                  </w:r>
                </w:p>
              </w:tc>
              <w:tc>
                <w:tcPr>
                  <w:tcW w:w="1130" w:type="dxa"/>
                  <w:tcBorders>
                    <w:top w:val="single" w:sz="12" w:space="0" w:color="auto"/>
                    <w:left w:val="single" w:sz="2" w:space="0" w:color="auto"/>
                    <w:bottom w:val="single" w:sz="12" w:space="0" w:color="auto"/>
                    <w:right w:val="single" w:sz="2" w:space="0" w:color="auto"/>
                  </w:tcBorders>
                </w:tcPr>
                <w:p w14:paraId="2066C6F2" w14:textId="7F00FE7A" w:rsidR="00813BD2" w:rsidRPr="00F37985" w:rsidRDefault="00813BD2" w:rsidP="001F6B27">
                  <w:pPr>
                    <w:rPr>
                      <w:rFonts w:ascii="Calibri" w:hAnsi="Calibri"/>
                      <w:b/>
                    </w:rPr>
                  </w:pPr>
                  <w:r w:rsidRPr="00F37985">
                    <w:rPr>
                      <w:rFonts w:ascii="Calibri" w:hAnsi="Calibri"/>
                      <w:b/>
                      <w:bCs/>
                      <w:sz w:val="20"/>
                      <w:szCs w:val="20"/>
                    </w:rPr>
                    <w:t>účel platby</w:t>
                  </w:r>
                </w:p>
              </w:tc>
              <w:tc>
                <w:tcPr>
                  <w:tcW w:w="1130" w:type="dxa"/>
                  <w:tcBorders>
                    <w:top w:val="single" w:sz="12" w:space="0" w:color="auto"/>
                    <w:left w:val="single" w:sz="2" w:space="0" w:color="auto"/>
                    <w:bottom w:val="single" w:sz="12" w:space="0" w:color="auto"/>
                    <w:right w:val="single" w:sz="2" w:space="0" w:color="auto"/>
                  </w:tcBorders>
                </w:tcPr>
                <w:p w14:paraId="21EAFBDF" w14:textId="0B1100A6" w:rsidR="00813BD2" w:rsidRPr="00F37985" w:rsidRDefault="00813BD2" w:rsidP="00813BD2">
                  <w:pPr>
                    <w:rPr>
                      <w:rFonts w:ascii="Calibri" w:hAnsi="Calibri"/>
                      <w:b/>
                    </w:rPr>
                  </w:pPr>
                  <w:r w:rsidRPr="00F37985">
                    <w:rPr>
                      <w:rFonts w:ascii="Calibri" w:hAnsi="Calibri"/>
                      <w:b/>
                      <w:bCs/>
                      <w:sz w:val="20"/>
                      <w:szCs w:val="20"/>
                    </w:rPr>
                    <w:t>částka v Kč (bez DPH)*</w:t>
                  </w:r>
                </w:p>
              </w:tc>
              <w:tc>
                <w:tcPr>
                  <w:tcW w:w="1130" w:type="dxa"/>
                  <w:tcBorders>
                    <w:top w:val="single" w:sz="12" w:space="0" w:color="auto"/>
                    <w:left w:val="single" w:sz="2" w:space="0" w:color="auto"/>
                    <w:bottom w:val="single" w:sz="12" w:space="0" w:color="auto"/>
                  </w:tcBorders>
                </w:tcPr>
                <w:p w14:paraId="4ECD5834" w14:textId="788BEC4F" w:rsidR="00813BD2" w:rsidRPr="00F37985" w:rsidRDefault="00813BD2" w:rsidP="00813BD2">
                  <w:pPr>
                    <w:jc w:val="both"/>
                    <w:rPr>
                      <w:rFonts w:ascii="Calibri" w:hAnsi="Calibri"/>
                      <w:b/>
                    </w:rPr>
                  </w:pPr>
                  <w:r w:rsidRPr="00F37985">
                    <w:rPr>
                      <w:rFonts w:ascii="Calibri" w:hAnsi="Calibri"/>
                      <w:b/>
                      <w:bCs/>
                      <w:sz w:val="20"/>
                      <w:szCs w:val="20"/>
                    </w:rPr>
                    <w:t>z toho částka hrazená z dotace JMK</w:t>
                  </w:r>
                </w:p>
              </w:tc>
            </w:tr>
            <w:tr w:rsidR="00F37985" w:rsidRPr="00F37985" w14:paraId="524C71FC" w14:textId="77777777" w:rsidTr="00565C1E">
              <w:tc>
                <w:tcPr>
                  <w:tcW w:w="1185" w:type="dxa"/>
                  <w:tcBorders>
                    <w:top w:val="single" w:sz="12" w:space="0" w:color="auto"/>
                  </w:tcBorders>
                </w:tcPr>
                <w:p w14:paraId="21D3D363" w14:textId="77777777" w:rsidR="00813BD2" w:rsidRPr="00565C1E" w:rsidRDefault="00813BD2" w:rsidP="001F6B27">
                  <w:pPr>
                    <w:rPr>
                      <w:rFonts w:ascii="Calibri" w:hAnsi="Calibri"/>
                      <w:bCs/>
                      <w:sz w:val="20"/>
                      <w:szCs w:val="20"/>
                    </w:rPr>
                  </w:pPr>
                </w:p>
              </w:tc>
              <w:tc>
                <w:tcPr>
                  <w:tcW w:w="1130" w:type="dxa"/>
                  <w:tcBorders>
                    <w:top w:val="single" w:sz="12" w:space="0" w:color="auto"/>
                  </w:tcBorders>
                </w:tcPr>
                <w:p w14:paraId="56613409" w14:textId="77777777" w:rsidR="00813BD2" w:rsidRPr="00565C1E" w:rsidRDefault="00813BD2" w:rsidP="001F6B27">
                  <w:pPr>
                    <w:rPr>
                      <w:rFonts w:ascii="Calibri" w:hAnsi="Calibri"/>
                      <w:bCs/>
                      <w:sz w:val="20"/>
                      <w:szCs w:val="20"/>
                    </w:rPr>
                  </w:pPr>
                </w:p>
              </w:tc>
              <w:tc>
                <w:tcPr>
                  <w:tcW w:w="1130" w:type="dxa"/>
                  <w:tcBorders>
                    <w:top w:val="single" w:sz="12" w:space="0" w:color="auto"/>
                  </w:tcBorders>
                </w:tcPr>
                <w:p w14:paraId="6A162A83" w14:textId="77777777" w:rsidR="00813BD2" w:rsidRPr="00565C1E" w:rsidRDefault="00813BD2" w:rsidP="001F6B27">
                  <w:pPr>
                    <w:rPr>
                      <w:rFonts w:ascii="Calibri" w:hAnsi="Calibri"/>
                      <w:bCs/>
                      <w:sz w:val="20"/>
                      <w:szCs w:val="20"/>
                    </w:rPr>
                  </w:pPr>
                </w:p>
              </w:tc>
              <w:tc>
                <w:tcPr>
                  <w:tcW w:w="1130" w:type="dxa"/>
                  <w:tcBorders>
                    <w:top w:val="single" w:sz="12" w:space="0" w:color="auto"/>
                  </w:tcBorders>
                </w:tcPr>
                <w:p w14:paraId="6F69DD59" w14:textId="77777777" w:rsidR="00813BD2" w:rsidRPr="00565C1E" w:rsidRDefault="00813BD2" w:rsidP="001F6B27">
                  <w:pPr>
                    <w:rPr>
                      <w:rFonts w:ascii="Calibri" w:hAnsi="Calibri"/>
                      <w:bCs/>
                      <w:sz w:val="20"/>
                      <w:szCs w:val="20"/>
                    </w:rPr>
                  </w:pPr>
                </w:p>
              </w:tc>
              <w:tc>
                <w:tcPr>
                  <w:tcW w:w="1130" w:type="dxa"/>
                  <w:tcBorders>
                    <w:top w:val="single" w:sz="12" w:space="0" w:color="auto"/>
                  </w:tcBorders>
                </w:tcPr>
                <w:p w14:paraId="4B5D7F8A" w14:textId="77777777" w:rsidR="00813BD2" w:rsidRPr="00565C1E" w:rsidRDefault="00813BD2" w:rsidP="001F6B27">
                  <w:pPr>
                    <w:rPr>
                      <w:rFonts w:ascii="Calibri" w:hAnsi="Calibri"/>
                      <w:bCs/>
                      <w:sz w:val="20"/>
                      <w:szCs w:val="20"/>
                    </w:rPr>
                  </w:pPr>
                </w:p>
              </w:tc>
              <w:tc>
                <w:tcPr>
                  <w:tcW w:w="1130" w:type="dxa"/>
                  <w:tcBorders>
                    <w:top w:val="single" w:sz="12" w:space="0" w:color="auto"/>
                  </w:tcBorders>
                </w:tcPr>
                <w:p w14:paraId="5CF2B3A9" w14:textId="77777777" w:rsidR="00813BD2" w:rsidRPr="00565C1E" w:rsidRDefault="00813BD2" w:rsidP="001F6B27">
                  <w:pPr>
                    <w:rPr>
                      <w:rFonts w:ascii="Calibri" w:hAnsi="Calibri"/>
                      <w:bCs/>
                      <w:sz w:val="20"/>
                      <w:szCs w:val="20"/>
                    </w:rPr>
                  </w:pPr>
                </w:p>
              </w:tc>
              <w:tc>
                <w:tcPr>
                  <w:tcW w:w="1130" w:type="dxa"/>
                  <w:tcBorders>
                    <w:top w:val="single" w:sz="12" w:space="0" w:color="auto"/>
                  </w:tcBorders>
                </w:tcPr>
                <w:p w14:paraId="65E35520" w14:textId="77777777" w:rsidR="00813BD2" w:rsidRPr="00565C1E" w:rsidRDefault="00813BD2" w:rsidP="001F6B27">
                  <w:pPr>
                    <w:rPr>
                      <w:rFonts w:ascii="Calibri" w:hAnsi="Calibri"/>
                      <w:bCs/>
                      <w:sz w:val="20"/>
                      <w:szCs w:val="20"/>
                    </w:rPr>
                  </w:pPr>
                </w:p>
              </w:tc>
              <w:tc>
                <w:tcPr>
                  <w:tcW w:w="1130" w:type="dxa"/>
                  <w:tcBorders>
                    <w:top w:val="single" w:sz="12" w:space="0" w:color="auto"/>
                  </w:tcBorders>
                </w:tcPr>
                <w:p w14:paraId="5D459AB1" w14:textId="77777777" w:rsidR="00813BD2" w:rsidRPr="00565C1E" w:rsidRDefault="00813BD2" w:rsidP="001F6B27">
                  <w:pPr>
                    <w:rPr>
                      <w:rFonts w:ascii="Calibri" w:hAnsi="Calibri"/>
                      <w:bCs/>
                      <w:sz w:val="20"/>
                      <w:szCs w:val="20"/>
                    </w:rPr>
                  </w:pPr>
                </w:p>
              </w:tc>
            </w:tr>
            <w:tr w:rsidR="00F37985" w:rsidRPr="00F37985" w14:paraId="5C9A464D" w14:textId="77777777" w:rsidTr="00F37985">
              <w:tc>
                <w:tcPr>
                  <w:tcW w:w="1185" w:type="dxa"/>
                </w:tcPr>
                <w:p w14:paraId="59BDA9C9" w14:textId="77777777" w:rsidR="00813BD2" w:rsidRPr="00565C1E" w:rsidRDefault="00813BD2" w:rsidP="001F6B27">
                  <w:pPr>
                    <w:rPr>
                      <w:rFonts w:ascii="Calibri" w:hAnsi="Calibri"/>
                      <w:bCs/>
                      <w:sz w:val="20"/>
                      <w:szCs w:val="20"/>
                    </w:rPr>
                  </w:pPr>
                </w:p>
              </w:tc>
              <w:tc>
                <w:tcPr>
                  <w:tcW w:w="1130" w:type="dxa"/>
                </w:tcPr>
                <w:p w14:paraId="5C276AAB" w14:textId="77777777" w:rsidR="00813BD2" w:rsidRPr="00565C1E" w:rsidRDefault="00813BD2" w:rsidP="001F6B27">
                  <w:pPr>
                    <w:rPr>
                      <w:rFonts w:ascii="Calibri" w:hAnsi="Calibri"/>
                      <w:bCs/>
                      <w:sz w:val="20"/>
                      <w:szCs w:val="20"/>
                    </w:rPr>
                  </w:pPr>
                </w:p>
              </w:tc>
              <w:tc>
                <w:tcPr>
                  <w:tcW w:w="1130" w:type="dxa"/>
                </w:tcPr>
                <w:p w14:paraId="6F341C7A" w14:textId="77777777" w:rsidR="00813BD2" w:rsidRPr="00565C1E" w:rsidRDefault="00813BD2" w:rsidP="001F6B27">
                  <w:pPr>
                    <w:rPr>
                      <w:rFonts w:ascii="Calibri" w:hAnsi="Calibri"/>
                      <w:bCs/>
                      <w:sz w:val="20"/>
                      <w:szCs w:val="20"/>
                    </w:rPr>
                  </w:pPr>
                </w:p>
              </w:tc>
              <w:tc>
                <w:tcPr>
                  <w:tcW w:w="1130" w:type="dxa"/>
                </w:tcPr>
                <w:p w14:paraId="3D3565E9" w14:textId="77777777" w:rsidR="00813BD2" w:rsidRPr="00565C1E" w:rsidRDefault="00813BD2" w:rsidP="001F6B27">
                  <w:pPr>
                    <w:rPr>
                      <w:rFonts w:ascii="Calibri" w:hAnsi="Calibri"/>
                      <w:bCs/>
                      <w:sz w:val="20"/>
                      <w:szCs w:val="20"/>
                    </w:rPr>
                  </w:pPr>
                </w:p>
              </w:tc>
              <w:tc>
                <w:tcPr>
                  <w:tcW w:w="1130" w:type="dxa"/>
                </w:tcPr>
                <w:p w14:paraId="44938392" w14:textId="77777777" w:rsidR="00813BD2" w:rsidRPr="00565C1E" w:rsidRDefault="00813BD2" w:rsidP="001F6B27">
                  <w:pPr>
                    <w:rPr>
                      <w:rFonts w:ascii="Calibri" w:hAnsi="Calibri"/>
                      <w:bCs/>
                      <w:sz w:val="20"/>
                      <w:szCs w:val="20"/>
                    </w:rPr>
                  </w:pPr>
                </w:p>
              </w:tc>
              <w:tc>
                <w:tcPr>
                  <w:tcW w:w="1130" w:type="dxa"/>
                </w:tcPr>
                <w:p w14:paraId="6A2B4F67" w14:textId="77777777" w:rsidR="00813BD2" w:rsidRPr="00565C1E" w:rsidRDefault="00813BD2" w:rsidP="001F6B27">
                  <w:pPr>
                    <w:rPr>
                      <w:rFonts w:ascii="Calibri" w:hAnsi="Calibri"/>
                      <w:bCs/>
                      <w:sz w:val="20"/>
                      <w:szCs w:val="20"/>
                    </w:rPr>
                  </w:pPr>
                </w:p>
              </w:tc>
              <w:tc>
                <w:tcPr>
                  <w:tcW w:w="1130" w:type="dxa"/>
                </w:tcPr>
                <w:p w14:paraId="1A921AAE" w14:textId="77777777" w:rsidR="00813BD2" w:rsidRPr="00565C1E" w:rsidRDefault="00813BD2" w:rsidP="001F6B27">
                  <w:pPr>
                    <w:rPr>
                      <w:rFonts w:ascii="Calibri" w:hAnsi="Calibri"/>
                      <w:bCs/>
                      <w:sz w:val="20"/>
                      <w:szCs w:val="20"/>
                    </w:rPr>
                  </w:pPr>
                </w:p>
              </w:tc>
              <w:tc>
                <w:tcPr>
                  <w:tcW w:w="1130" w:type="dxa"/>
                </w:tcPr>
                <w:p w14:paraId="72164D24" w14:textId="77777777" w:rsidR="00813BD2" w:rsidRPr="00565C1E" w:rsidRDefault="00813BD2" w:rsidP="001F6B27">
                  <w:pPr>
                    <w:rPr>
                      <w:rFonts w:ascii="Calibri" w:hAnsi="Calibri"/>
                      <w:bCs/>
                      <w:sz w:val="20"/>
                      <w:szCs w:val="20"/>
                    </w:rPr>
                  </w:pPr>
                </w:p>
              </w:tc>
            </w:tr>
            <w:tr w:rsidR="00F37985" w:rsidRPr="00F37985" w14:paraId="1E314B5F" w14:textId="77777777" w:rsidTr="00F37985">
              <w:tc>
                <w:tcPr>
                  <w:tcW w:w="1185" w:type="dxa"/>
                </w:tcPr>
                <w:p w14:paraId="2587EB4A" w14:textId="77777777" w:rsidR="00813BD2" w:rsidRPr="00565C1E" w:rsidRDefault="00813BD2" w:rsidP="001F6B27">
                  <w:pPr>
                    <w:rPr>
                      <w:rFonts w:ascii="Calibri" w:hAnsi="Calibri"/>
                      <w:bCs/>
                      <w:sz w:val="20"/>
                      <w:szCs w:val="20"/>
                    </w:rPr>
                  </w:pPr>
                </w:p>
              </w:tc>
              <w:tc>
                <w:tcPr>
                  <w:tcW w:w="1130" w:type="dxa"/>
                </w:tcPr>
                <w:p w14:paraId="6A5A3E43" w14:textId="77777777" w:rsidR="00813BD2" w:rsidRPr="00565C1E" w:rsidRDefault="00813BD2" w:rsidP="001F6B27">
                  <w:pPr>
                    <w:rPr>
                      <w:rFonts w:ascii="Calibri" w:hAnsi="Calibri"/>
                      <w:bCs/>
                      <w:sz w:val="20"/>
                      <w:szCs w:val="20"/>
                    </w:rPr>
                  </w:pPr>
                </w:p>
              </w:tc>
              <w:tc>
                <w:tcPr>
                  <w:tcW w:w="1130" w:type="dxa"/>
                </w:tcPr>
                <w:p w14:paraId="23137C04" w14:textId="77777777" w:rsidR="00813BD2" w:rsidRPr="00565C1E" w:rsidRDefault="00813BD2" w:rsidP="001F6B27">
                  <w:pPr>
                    <w:rPr>
                      <w:rFonts w:ascii="Calibri" w:hAnsi="Calibri"/>
                      <w:bCs/>
                      <w:sz w:val="20"/>
                      <w:szCs w:val="20"/>
                    </w:rPr>
                  </w:pPr>
                </w:p>
              </w:tc>
              <w:tc>
                <w:tcPr>
                  <w:tcW w:w="1130" w:type="dxa"/>
                </w:tcPr>
                <w:p w14:paraId="3D89599B" w14:textId="77777777" w:rsidR="00813BD2" w:rsidRPr="00565C1E" w:rsidRDefault="00813BD2" w:rsidP="001F6B27">
                  <w:pPr>
                    <w:rPr>
                      <w:rFonts w:ascii="Calibri" w:hAnsi="Calibri"/>
                      <w:bCs/>
                      <w:sz w:val="20"/>
                      <w:szCs w:val="20"/>
                    </w:rPr>
                  </w:pPr>
                </w:p>
              </w:tc>
              <w:tc>
                <w:tcPr>
                  <w:tcW w:w="1130" w:type="dxa"/>
                </w:tcPr>
                <w:p w14:paraId="593F52F8" w14:textId="77777777" w:rsidR="00813BD2" w:rsidRPr="00565C1E" w:rsidRDefault="00813BD2" w:rsidP="001F6B27">
                  <w:pPr>
                    <w:rPr>
                      <w:rFonts w:ascii="Calibri" w:hAnsi="Calibri"/>
                      <w:bCs/>
                      <w:sz w:val="20"/>
                      <w:szCs w:val="20"/>
                    </w:rPr>
                  </w:pPr>
                </w:p>
              </w:tc>
              <w:tc>
                <w:tcPr>
                  <w:tcW w:w="1130" w:type="dxa"/>
                </w:tcPr>
                <w:p w14:paraId="6D5ECEC1" w14:textId="77777777" w:rsidR="00813BD2" w:rsidRPr="00565C1E" w:rsidRDefault="00813BD2" w:rsidP="001F6B27">
                  <w:pPr>
                    <w:rPr>
                      <w:rFonts w:ascii="Calibri" w:hAnsi="Calibri"/>
                      <w:bCs/>
                      <w:sz w:val="20"/>
                      <w:szCs w:val="20"/>
                    </w:rPr>
                  </w:pPr>
                </w:p>
              </w:tc>
              <w:tc>
                <w:tcPr>
                  <w:tcW w:w="1130" w:type="dxa"/>
                </w:tcPr>
                <w:p w14:paraId="692EBA12" w14:textId="77777777" w:rsidR="00813BD2" w:rsidRPr="00565C1E" w:rsidRDefault="00813BD2" w:rsidP="001F6B27">
                  <w:pPr>
                    <w:rPr>
                      <w:rFonts w:ascii="Calibri" w:hAnsi="Calibri"/>
                      <w:bCs/>
                      <w:sz w:val="20"/>
                      <w:szCs w:val="20"/>
                    </w:rPr>
                  </w:pPr>
                </w:p>
              </w:tc>
              <w:tc>
                <w:tcPr>
                  <w:tcW w:w="1130" w:type="dxa"/>
                </w:tcPr>
                <w:p w14:paraId="40A53D66" w14:textId="77777777" w:rsidR="00813BD2" w:rsidRPr="00565C1E" w:rsidRDefault="00813BD2" w:rsidP="001F6B27">
                  <w:pPr>
                    <w:rPr>
                      <w:rFonts w:ascii="Calibri" w:hAnsi="Calibri"/>
                      <w:bCs/>
                      <w:sz w:val="20"/>
                      <w:szCs w:val="20"/>
                    </w:rPr>
                  </w:pPr>
                </w:p>
              </w:tc>
            </w:tr>
            <w:tr w:rsidR="00F37985" w:rsidRPr="00F37985" w14:paraId="61D4C42A" w14:textId="77777777" w:rsidTr="00F37985">
              <w:tc>
                <w:tcPr>
                  <w:tcW w:w="1185" w:type="dxa"/>
                </w:tcPr>
                <w:p w14:paraId="642542C4" w14:textId="77777777" w:rsidR="00813BD2" w:rsidRPr="00565C1E" w:rsidRDefault="00813BD2" w:rsidP="001F6B27">
                  <w:pPr>
                    <w:rPr>
                      <w:rFonts w:ascii="Calibri" w:hAnsi="Calibri"/>
                      <w:bCs/>
                      <w:sz w:val="20"/>
                      <w:szCs w:val="20"/>
                    </w:rPr>
                  </w:pPr>
                </w:p>
              </w:tc>
              <w:tc>
                <w:tcPr>
                  <w:tcW w:w="1130" w:type="dxa"/>
                </w:tcPr>
                <w:p w14:paraId="047F4F72" w14:textId="77777777" w:rsidR="00813BD2" w:rsidRPr="00565C1E" w:rsidRDefault="00813BD2" w:rsidP="001F6B27">
                  <w:pPr>
                    <w:rPr>
                      <w:rFonts w:ascii="Calibri" w:hAnsi="Calibri"/>
                      <w:bCs/>
                      <w:sz w:val="20"/>
                      <w:szCs w:val="20"/>
                    </w:rPr>
                  </w:pPr>
                </w:p>
              </w:tc>
              <w:tc>
                <w:tcPr>
                  <w:tcW w:w="1130" w:type="dxa"/>
                </w:tcPr>
                <w:p w14:paraId="23176DA8" w14:textId="77777777" w:rsidR="00813BD2" w:rsidRPr="00565C1E" w:rsidRDefault="00813BD2" w:rsidP="001F6B27">
                  <w:pPr>
                    <w:rPr>
                      <w:rFonts w:ascii="Calibri" w:hAnsi="Calibri"/>
                      <w:bCs/>
                      <w:sz w:val="20"/>
                      <w:szCs w:val="20"/>
                    </w:rPr>
                  </w:pPr>
                </w:p>
              </w:tc>
              <w:tc>
                <w:tcPr>
                  <w:tcW w:w="1130" w:type="dxa"/>
                </w:tcPr>
                <w:p w14:paraId="54D68412" w14:textId="77777777" w:rsidR="00813BD2" w:rsidRPr="00565C1E" w:rsidRDefault="00813BD2" w:rsidP="001F6B27">
                  <w:pPr>
                    <w:rPr>
                      <w:rFonts w:ascii="Calibri" w:hAnsi="Calibri"/>
                      <w:bCs/>
                      <w:sz w:val="20"/>
                      <w:szCs w:val="20"/>
                    </w:rPr>
                  </w:pPr>
                </w:p>
              </w:tc>
              <w:tc>
                <w:tcPr>
                  <w:tcW w:w="1130" w:type="dxa"/>
                </w:tcPr>
                <w:p w14:paraId="44958FAA" w14:textId="77777777" w:rsidR="00813BD2" w:rsidRPr="00565C1E" w:rsidRDefault="00813BD2" w:rsidP="001F6B27">
                  <w:pPr>
                    <w:rPr>
                      <w:rFonts w:ascii="Calibri" w:hAnsi="Calibri"/>
                      <w:bCs/>
                      <w:sz w:val="20"/>
                      <w:szCs w:val="20"/>
                    </w:rPr>
                  </w:pPr>
                </w:p>
              </w:tc>
              <w:tc>
                <w:tcPr>
                  <w:tcW w:w="1130" w:type="dxa"/>
                </w:tcPr>
                <w:p w14:paraId="38B54087" w14:textId="77777777" w:rsidR="00813BD2" w:rsidRPr="00565C1E" w:rsidRDefault="00813BD2" w:rsidP="001F6B27">
                  <w:pPr>
                    <w:rPr>
                      <w:rFonts w:ascii="Calibri" w:hAnsi="Calibri"/>
                      <w:bCs/>
                      <w:sz w:val="20"/>
                      <w:szCs w:val="20"/>
                    </w:rPr>
                  </w:pPr>
                </w:p>
              </w:tc>
              <w:tc>
                <w:tcPr>
                  <w:tcW w:w="1130" w:type="dxa"/>
                </w:tcPr>
                <w:p w14:paraId="1C7957BB" w14:textId="77777777" w:rsidR="00813BD2" w:rsidRPr="00565C1E" w:rsidRDefault="00813BD2" w:rsidP="001F6B27">
                  <w:pPr>
                    <w:rPr>
                      <w:rFonts w:ascii="Calibri" w:hAnsi="Calibri"/>
                      <w:bCs/>
                      <w:sz w:val="20"/>
                      <w:szCs w:val="20"/>
                    </w:rPr>
                  </w:pPr>
                </w:p>
              </w:tc>
              <w:tc>
                <w:tcPr>
                  <w:tcW w:w="1130" w:type="dxa"/>
                </w:tcPr>
                <w:p w14:paraId="76276EDB" w14:textId="77777777" w:rsidR="00813BD2" w:rsidRPr="00565C1E" w:rsidRDefault="00813BD2" w:rsidP="001F6B27">
                  <w:pPr>
                    <w:rPr>
                      <w:rFonts w:ascii="Calibri" w:hAnsi="Calibri"/>
                      <w:bCs/>
                      <w:sz w:val="20"/>
                      <w:szCs w:val="20"/>
                    </w:rPr>
                  </w:pPr>
                </w:p>
              </w:tc>
            </w:tr>
            <w:tr w:rsidR="00F37985" w:rsidRPr="00F37985" w14:paraId="28217C11" w14:textId="77777777" w:rsidTr="00F37985">
              <w:tc>
                <w:tcPr>
                  <w:tcW w:w="1185" w:type="dxa"/>
                </w:tcPr>
                <w:p w14:paraId="3A765BCB" w14:textId="77777777" w:rsidR="00813BD2" w:rsidRPr="00565C1E" w:rsidRDefault="00813BD2" w:rsidP="001F6B27">
                  <w:pPr>
                    <w:rPr>
                      <w:rFonts w:ascii="Calibri" w:hAnsi="Calibri"/>
                      <w:bCs/>
                      <w:sz w:val="20"/>
                      <w:szCs w:val="20"/>
                    </w:rPr>
                  </w:pPr>
                </w:p>
              </w:tc>
              <w:tc>
                <w:tcPr>
                  <w:tcW w:w="1130" w:type="dxa"/>
                </w:tcPr>
                <w:p w14:paraId="69AC6119" w14:textId="77777777" w:rsidR="00813BD2" w:rsidRPr="00565C1E" w:rsidRDefault="00813BD2" w:rsidP="001F6B27">
                  <w:pPr>
                    <w:rPr>
                      <w:rFonts w:ascii="Calibri" w:hAnsi="Calibri"/>
                      <w:bCs/>
                      <w:sz w:val="20"/>
                      <w:szCs w:val="20"/>
                    </w:rPr>
                  </w:pPr>
                </w:p>
              </w:tc>
              <w:tc>
                <w:tcPr>
                  <w:tcW w:w="1130" w:type="dxa"/>
                </w:tcPr>
                <w:p w14:paraId="1515DA92" w14:textId="77777777" w:rsidR="00813BD2" w:rsidRPr="00565C1E" w:rsidRDefault="00813BD2" w:rsidP="001F6B27">
                  <w:pPr>
                    <w:rPr>
                      <w:rFonts w:ascii="Calibri" w:hAnsi="Calibri"/>
                      <w:bCs/>
                      <w:sz w:val="20"/>
                      <w:szCs w:val="20"/>
                    </w:rPr>
                  </w:pPr>
                </w:p>
              </w:tc>
              <w:tc>
                <w:tcPr>
                  <w:tcW w:w="1130" w:type="dxa"/>
                </w:tcPr>
                <w:p w14:paraId="026EC864" w14:textId="77777777" w:rsidR="00813BD2" w:rsidRPr="00565C1E" w:rsidRDefault="00813BD2" w:rsidP="001F6B27">
                  <w:pPr>
                    <w:rPr>
                      <w:rFonts w:ascii="Calibri" w:hAnsi="Calibri"/>
                      <w:bCs/>
                      <w:sz w:val="20"/>
                      <w:szCs w:val="20"/>
                    </w:rPr>
                  </w:pPr>
                </w:p>
              </w:tc>
              <w:tc>
                <w:tcPr>
                  <w:tcW w:w="1130" w:type="dxa"/>
                </w:tcPr>
                <w:p w14:paraId="6F0A6464" w14:textId="77777777" w:rsidR="00813BD2" w:rsidRPr="00565C1E" w:rsidRDefault="00813BD2" w:rsidP="001F6B27">
                  <w:pPr>
                    <w:rPr>
                      <w:rFonts w:ascii="Calibri" w:hAnsi="Calibri"/>
                      <w:bCs/>
                      <w:sz w:val="20"/>
                      <w:szCs w:val="20"/>
                    </w:rPr>
                  </w:pPr>
                </w:p>
              </w:tc>
              <w:tc>
                <w:tcPr>
                  <w:tcW w:w="1130" w:type="dxa"/>
                </w:tcPr>
                <w:p w14:paraId="7CBA35C8" w14:textId="77777777" w:rsidR="00813BD2" w:rsidRPr="00565C1E" w:rsidRDefault="00813BD2" w:rsidP="001F6B27">
                  <w:pPr>
                    <w:rPr>
                      <w:rFonts w:ascii="Calibri" w:hAnsi="Calibri"/>
                      <w:bCs/>
                      <w:sz w:val="20"/>
                      <w:szCs w:val="20"/>
                    </w:rPr>
                  </w:pPr>
                </w:p>
              </w:tc>
              <w:tc>
                <w:tcPr>
                  <w:tcW w:w="1130" w:type="dxa"/>
                </w:tcPr>
                <w:p w14:paraId="0EAE2854" w14:textId="77777777" w:rsidR="00813BD2" w:rsidRPr="00565C1E" w:rsidRDefault="00813BD2" w:rsidP="001F6B27">
                  <w:pPr>
                    <w:rPr>
                      <w:rFonts w:ascii="Calibri" w:hAnsi="Calibri"/>
                      <w:bCs/>
                      <w:sz w:val="20"/>
                      <w:szCs w:val="20"/>
                    </w:rPr>
                  </w:pPr>
                </w:p>
              </w:tc>
              <w:tc>
                <w:tcPr>
                  <w:tcW w:w="1130" w:type="dxa"/>
                </w:tcPr>
                <w:p w14:paraId="4A4DDCEE" w14:textId="77777777" w:rsidR="00813BD2" w:rsidRPr="00565C1E" w:rsidRDefault="00813BD2" w:rsidP="001F6B27">
                  <w:pPr>
                    <w:rPr>
                      <w:rFonts w:ascii="Calibri" w:hAnsi="Calibri"/>
                      <w:bCs/>
                      <w:sz w:val="20"/>
                      <w:szCs w:val="20"/>
                    </w:rPr>
                  </w:pPr>
                </w:p>
              </w:tc>
            </w:tr>
            <w:tr w:rsidR="00F37985" w:rsidRPr="00F37985" w14:paraId="20026357" w14:textId="77777777" w:rsidTr="00F37985">
              <w:tc>
                <w:tcPr>
                  <w:tcW w:w="1185" w:type="dxa"/>
                </w:tcPr>
                <w:p w14:paraId="27A15758" w14:textId="77777777" w:rsidR="00813BD2" w:rsidRPr="00565C1E" w:rsidRDefault="00813BD2" w:rsidP="001F6B27">
                  <w:pPr>
                    <w:rPr>
                      <w:rFonts w:ascii="Calibri" w:hAnsi="Calibri"/>
                      <w:bCs/>
                      <w:sz w:val="20"/>
                      <w:szCs w:val="20"/>
                    </w:rPr>
                  </w:pPr>
                </w:p>
              </w:tc>
              <w:tc>
                <w:tcPr>
                  <w:tcW w:w="1130" w:type="dxa"/>
                </w:tcPr>
                <w:p w14:paraId="73A0832A" w14:textId="77777777" w:rsidR="00813BD2" w:rsidRPr="00565C1E" w:rsidRDefault="00813BD2" w:rsidP="001F6B27">
                  <w:pPr>
                    <w:rPr>
                      <w:rFonts w:ascii="Calibri" w:hAnsi="Calibri"/>
                      <w:bCs/>
                      <w:sz w:val="20"/>
                      <w:szCs w:val="20"/>
                    </w:rPr>
                  </w:pPr>
                </w:p>
              </w:tc>
              <w:tc>
                <w:tcPr>
                  <w:tcW w:w="1130" w:type="dxa"/>
                </w:tcPr>
                <w:p w14:paraId="6FD4C4F0" w14:textId="77777777" w:rsidR="00813BD2" w:rsidRPr="00565C1E" w:rsidRDefault="00813BD2" w:rsidP="001F6B27">
                  <w:pPr>
                    <w:rPr>
                      <w:rFonts w:ascii="Calibri" w:hAnsi="Calibri"/>
                      <w:bCs/>
                      <w:sz w:val="20"/>
                      <w:szCs w:val="20"/>
                    </w:rPr>
                  </w:pPr>
                </w:p>
              </w:tc>
              <w:tc>
                <w:tcPr>
                  <w:tcW w:w="1130" w:type="dxa"/>
                </w:tcPr>
                <w:p w14:paraId="50940D91" w14:textId="77777777" w:rsidR="00813BD2" w:rsidRPr="00565C1E" w:rsidRDefault="00813BD2" w:rsidP="001F6B27">
                  <w:pPr>
                    <w:rPr>
                      <w:rFonts w:ascii="Calibri" w:hAnsi="Calibri"/>
                      <w:bCs/>
                      <w:sz w:val="20"/>
                      <w:szCs w:val="20"/>
                    </w:rPr>
                  </w:pPr>
                </w:p>
              </w:tc>
              <w:tc>
                <w:tcPr>
                  <w:tcW w:w="1130" w:type="dxa"/>
                </w:tcPr>
                <w:p w14:paraId="5AD9608C" w14:textId="77777777" w:rsidR="00813BD2" w:rsidRPr="00565C1E" w:rsidRDefault="00813BD2" w:rsidP="001F6B27">
                  <w:pPr>
                    <w:rPr>
                      <w:rFonts w:ascii="Calibri" w:hAnsi="Calibri"/>
                      <w:bCs/>
                      <w:sz w:val="20"/>
                      <w:szCs w:val="20"/>
                    </w:rPr>
                  </w:pPr>
                </w:p>
              </w:tc>
              <w:tc>
                <w:tcPr>
                  <w:tcW w:w="1130" w:type="dxa"/>
                </w:tcPr>
                <w:p w14:paraId="6059B1C6" w14:textId="77777777" w:rsidR="00813BD2" w:rsidRPr="00565C1E" w:rsidRDefault="00813BD2" w:rsidP="001F6B27">
                  <w:pPr>
                    <w:rPr>
                      <w:rFonts w:ascii="Calibri" w:hAnsi="Calibri"/>
                      <w:bCs/>
                      <w:sz w:val="20"/>
                      <w:szCs w:val="20"/>
                    </w:rPr>
                  </w:pPr>
                </w:p>
              </w:tc>
              <w:tc>
                <w:tcPr>
                  <w:tcW w:w="1130" w:type="dxa"/>
                </w:tcPr>
                <w:p w14:paraId="6C05EDBE" w14:textId="77777777" w:rsidR="00813BD2" w:rsidRPr="00565C1E" w:rsidRDefault="00813BD2" w:rsidP="001F6B27">
                  <w:pPr>
                    <w:rPr>
                      <w:rFonts w:ascii="Calibri" w:hAnsi="Calibri"/>
                      <w:bCs/>
                      <w:sz w:val="20"/>
                      <w:szCs w:val="20"/>
                    </w:rPr>
                  </w:pPr>
                </w:p>
              </w:tc>
              <w:tc>
                <w:tcPr>
                  <w:tcW w:w="1130" w:type="dxa"/>
                </w:tcPr>
                <w:p w14:paraId="3A7E72AE" w14:textId="77777777" w:rsidR="00813BD2" w:rsidRPr="00565C1E" w:rsidRDefault="00813BD2" w:rsidP="001F6B27">
                  <w:pPr>
                    <w:rPr>
                      <w:rFonts w:ascii="Calibri" w:hAnsi="Calibri"/>
                      <w:bCs/>
                      <w:sz w:val="20"/>
                      <w:szCs w:val="20"/>
                    </w:rPr>
                  </w:pPr>
                </w:p>
              </w:tc>
            </w:tr>
          </w:tbl>
          <w:p w14:paraId="37EB90B5" w14:textId="3E25712D" w:rsidR="00867015" w:rsidRPr="00565C1E" w:rsidRDefault="00867015" w:rsidP="001F6B27">
            <w:pPr>
              <w:rPr>
                <w:rFonts w:ascii="Calibri" w:hAnsi="Calibri"/>
                <w:sz w:val="20"/>
                <w:szCs w:val="20"/>
              </w:rPr>
            </w:pPr>
          </w:p>
        </w:tc>
      </w:tr>
      <w:tr w:rsidR="00867015" w:rsidRPr="00C70786" w14:paraId="26E53E17" w14:textId="77777777" w:rsidTr="00F901BD">
        <w:trPr>
          <w:trHeight w:val="465"/>
        </w:trPr>
        <w:tc>
          <w:tcPr>
            <w:tcW w:w="9195" w:type="dxa"/>
            <w:gridSpan w:val="2"/>
            <w:tcBorders>
              <w:left w:val="nil"/>
              <w:bottom w:val="nil"/>
              <w:right w:val="nil"/>
            </w:tcBorders>
            <w:noWrap/>
            <w:vAlign w:val="bottom"/>
          </w:tcPr>
          <w:p w14:paraId="3C642069" w14:textId="77777777" w:rsidR="00867015" w:rsidRDefault="00867015" w:rsidP="001F6B27">
            <w:pPr>
              <w:rPr>
                <w:rFonts w:ascii="Calibri" w:hAnsi="Calibri"/>
                <w:sz w:val="20"/>
                <w:szCs w:val="20"/>
              </w:rPr>
            </w:pPr>
            <w:r>
              <w:rPr>
                <w:rFonts w:ascii="Calibri" w:hAnsi="Calibri"/>
                <w:sz w:val="20"/>
                <w:szCs w:val="20"/>
              </w:rPr>
              <w:t>Potvrzuji pravdivost i správnost závěrečné zprávy a finančního vypořádání dotace.</w:t>
            </w:r>
          </w:p>
          <w:p w14:paraId="683C2D84" w14:textId="77777777" w:rsidR="00867015" w:rsidRDefault="00867015" w:rsidP="001F6B27">
            <w:pPr>
              <w:rPr>
                <w:rFonts w:ascii="Calibri" w:hAnsi="Calibri"/>
                <w:sz w:val="20"/>
                <w:szCs w:val="20"/>
              </w:rPr>
            </w:pPr>
          </w:p>
          <w:p w14:paraId="67AB04D5" w14:textId="77777777" w:rsidR="00867015" w:rsidRPr="00C70786" w:rsidRDefault="00867015" w:rsidP="001F6B27">
            <w:pPr>
              <w:rPr>
                <w:rFonts w:ascii="Calibri" w:hAnsi="Calibri"/>
                <w:sz w:val="20"/>
                <w:szCs w:val="20"/>
              </w:rPr>
            </w:pPr>
            <w:r w:rsidRPr="00C70786">
              <w:rPr>
                <w:rFonts w:ascii="Calibri" w:hAnsi="Calibri"/>
                <w:sz w:val="20"/>
                <w:szCs w:val="20"/>
              </w:rPr>
              <w:t>V ................................................. dne ..........................................</w:t>
            </w:r>
          </w:p>
        </w:tc>
      </w:tr>
      <w:tr w:rsidR="00867015" w:rsidRPr="00C70786" w14:paraId="63B5B4BC" w14:textId="77777777" w:rsidTr="00B931B9">
        <w:trPr>
          <w:trHeight w:val="465"/>
        </w:trPr>
        <w:tc>
          <w:tcPr>
            <w:tcW w:w="9195" w:type="dxa"/>
            <w:gridSpan w:val="2"/>
            <w:tcBorders>
              <w:top w:val="nil"/>
              <w:left w:val="nil"/>
              <w:bottom w:val="nil"/>
              <w:right w:val="nil"/>
            </w:tcBorders>
            <w:noWrap/>
            <w:vAlign w:val="bottom"/>
          </w:tcPr>
          <w:p w14:paraId="438BC29C" w14:textId="77777777" w:rsidR="00867015" w:rsidRPr="00C70786" w:rsidRDefault="00867015" w:rsidP="001F6B27">
            <w:pPr>
              <w:jc w:val="both"/>
              <w:rPr>
                <w:rFonts w:ascii="Calibri" w:hAnsi="Calibri"/>
                <w:sz w:val="20"/>
                <w:szCs w:val="20"/>
              </w:rPr>
            </w:pPr>
            <w:r w:rsidRPr="00C70786">
              <w:rPr>
                <w:rFonts w:ascii="Calibri" w:hAnsi="Calibri"/>
                <w:sz w:val="20"/>
                <w:szCs w:val="20"/>
              </w:rPr>
              <w:t>Název a podpis žadatele, resp. osoby oprávněné jednat za příjemce nebo jeho jménem (příp. též otisk razítka):</w:t>
            </w:r>
          </w:p>
        </w:tc>
      </w:tr>
      <w:tr w:rsidR="00867015" w:rsidRPr="00C70786" w14:paraId="339E0AC5" w14:textId="77777777" w:rsidTr="00B931B9">
        <w:trPr>
          <w:trHeight w:val="465"/>
        </w:trPr>
        <w:tc>
          <w:tcPr>
            <w:tcW w:w="9195" w:type="dxa"/>
            <w:gridSpan w:val="2"/>
            <w:tcBorders>
              <w:top w:val="nil"/>
              <w:left w:val="nil"/>
              <w:right w:val="nil"/>
            </w:tcBorders>
            <w:noWrap/>
            <w:vAlign w:val="bottom"/>
          </w:tcPr>
          <w:p w14:paraId="4CE376E0" w14:textId="77777777" w:rsidR="00867015" w:rsidRPr="00C70786" w:rsidRDefault="00867015" w:rsidP="001F6B27">
            <w:pPr>
              <w:rPr>
                <w:rFonts w:ascii="Calibri" w:hAnsi="Calibri"/>
                <w:sz w:val="20"/>
                <w:szCs w:val="20"/>
              </w:rPr>
            </w:pPr>
          </w:p>
          <w:p w14:paraId="4D543C67" w14:textId="77777777" w:rsidR="00867015" w:rsidRPr="00C70786" w:rsidRDefault="00867015" w:rsidP="001F6B27">
            <w:pPr>
              <w:rPr>
                <w:rFonts w:ascii="Calibri" w:hAnsi="Calibri"/>
                <w:sz w:val="20"/>
                <w:szCs w:val="20"/>
              </w:rPr>
            </w:pPr>
            <w:r w:rsidRPr="00C70786">
              <w:rPr>
                <w:rFonts w:ascii="Calibri" w:hAnsi="Calibri"/>
                <w:sz w:val="20"/>
                <w:szCs w:val="20"/>
              </w:rPr>
              <w:t>........................................................................................................................................</w:t>
            </w:r>
          </w:p>
        </w:tc>
      </w:tr>
      <w:tr w:rsidR="00867015" w:rsidRPr="00C70786" w14:paraId="04E4B897" w14:textId="77777777" w:rsidTr="00B931B9">
        <w:trPr>
          <w:trHeight w:val="493"/>
        </w:trPr>
        <w:tc>
          <w:tcPr>
            <w:tcW w:w="9195" w:type="dxa"/>
            <w:gridSpan w:val="2"/>
            <w:tcBorders>
              <w:top w:val="nil"/>
              <w:left w:val="nil"/>
              <w:right w:val="nil"/>
            </w:tcBorders>
            <w:vAlign w:val="bottom"/>
          </w:tcPr>
          <w:p w14:paraId="510FE8C1" w14:textId="77777777" w:rsidR="00867015" w:rsidRDefault="00867015" w:rsidP="001F6B27">
            <w:pPr>
              <w:rPr>
                <w:rFonts w:ascii="Calibri" w:hAnsi="Calibri"/>
                <w:b/>
                <w:bCs/>
                <w:sz w:val="20"/>
                <w:szCs w:val="20"/>
              </w:rPr>
            </w:pPr>
          </w:p>
          <w:p w14:paraId="28895981" w14:textId="77777777" w:rsidR="00867015" w:rsidRDefault="00867015" w:rsidP="001F6B27">
            <w:pPr>
              <w:rPr>
                <w:rFonts w:ascii="Calibri" w:hAnsi="Calibri"/>
                <w:b/>
                <w:bCs/>
                <w:sz w:val="20"/>
                <w:szCs w:val="20"/>
              </w:rPr>
            </w:pPr>
          </w:p>
          <w:p w14:paraId="383B6FEC" w14:textId="77777777" w:rsidR="00867015" w:rsidRPr="00C70786" w:rsidRDefault="00867015" w:rsidP="001F6B27">
            <w:pPr>
              <w:rPr>
                <w:rFonts w:ascii="Calibri" w:hAnsi="Calibri"/>
                <w:sz w:val="20"/>
                <w:szCs w:val="20"/>
              </w:rPr>
            </w:pPr>
            <w:r w:rsidRPr="00C70786">
              <w:rPr>
                <w:rFonts w:ascii="Calibri" w:hAnsi="Calibri"/>
                <w:b/>
                <w:bCs/>
                <w:sz w:val="20"/>
                <w:szCs w:val="20"/>
              </w:rPr>
              <w:t xml:space="preserve">* </w:t>
            </w:r>
            <w:r w:rsidRPr="00C70786">
              <w:rPr>
                <w:rFonts w:ascii="Calibri" w:hAnsi="Calibri"/>
                <w:sz w:val="20"/>
                <w:szCs w:val="20"/>
              </w:rPr>
              <w:t>Není-li příjemce plátcem DPH, uvede celkové výdaje včetně DPH.</w:t>
            </w:r>
          </w:p>
          <w:p w14:paraId="5B418434" w14:textId="77777777" w:rsidR="00867015" w:rsidRPr="00C70786" w:rsidRDefault="00867015" w:rsidP="001F6B27">
            <w:pPr>
              <w:ind w:left="125"/>
              <w:rPr>
                <w:rFonts w:ascii="Calibri" w:hAnsi="Calibri"/>
                <w:sz w:val="20"/>
                <w:szCs w:val="20"/>
              </w:rPr>
            </w:pPr>
            <w:r w:rsidRPr="00C70786">
              <w:rPr>
                <w:rFonts w:ascii="Calibri" w:hAnsi="Calibri"/>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7B79A610" w14:textId="77777777" w:rsidR="00867015" w:rsidRPr="00C70786" w:rsidRDefault="00867015" w:rsidP="001F6B27">
            <w:pPr>
              <w:ind w:left="125"/>
              <w:jc w:val="both"/>
              <w:rPr>
                <w:rFonts w:ascii="Calibri" w:hAnsi="Calibri"/>
                <w:b/>
                <w:bCs/>
                <w:sz w:val="20"/>
                <w:szCs w:val="20"/>
              </w:rPr>
            </w:pPr>
            <w:r w:rsidRPr="00C70786">
              <w:rPr>
                <w:rFonts w:ascii="Calibri" w:hAnsi="Calibri"/>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558A273C" w14:textId="77777777" w:rsidR="00867015" w:rsidRDefault="00867015" w:rsidP="00867015">
      <w:pPr>
        <w:rPr>
          <w:rFonts w:ascii="Calibri" w:hAnsi="Calibri"/>
        </w:rPr>
      </w:pPr>
    </w:p>
    <w:p w14:paraId="30101359" w14:textId="77777777" w:rsidR="00867015" w:rsidRPr="00817F1C" w:rsidRDefault="00867015" w:rsidP="00867015">
      <w:pPr>
        <w:pStyle w:val="1slaSEZ"/>
        <w:spacing w:before="120"/>
        <w:ind w:left="720" w:hanging="360"/>
        <w:jc w:val="left"/>
        <w:rPr>
          <w:rFonts w:ascii="Calibri" w:hAnsi="Calibri"/>
        </w:rPr>
      </w:pPr>
      <w:r>
        <w:rPr>
          <w:rFonts w:ascii="Calibri" w:hAnsi="Calibri"/>
        </w:rPr>
        <w:br w:type="page"/>
      </w:r>
    </w:p>
    <w:p w14:paraId="73C2FC0B" w14:textId="77777777" w:rsidR="00867015" w:rsidRPr="00817F1C" w:rsidRDefault="00867015" w:rsidP="00867015">
      <w:pPr>
        <w:rPr>
          <w:rFonts w:ascii="Calibri" w:hAnsi="Calibri"/>
        </w:rPr>
      </w:pPr>
    </w:p>
    <w:p w14:paraId="1A4C337A" w14:textId="174DCD32" w:rsidR="00867015" w:rsidRPr="00817F1C" w:rsidRDefault="00867015" w:rsidP="00867015">
      <w:pPr>
        <w:jc w:val="center"/>
        <w:rPr>
          <w:rFonts w:ascii="Calibri" w:hAnsi="Calibri"/>
        </w:rPr>
      </w:pPr>
      <w:r w:rsidRPr="00817F1C">
        <w:rPr>
          <w:rFonts w:ascii="Calibri" w:hAnsi="Calibri"/>
          <w:b/>
          <w:bCs/>
          <w:sz w:val="28"/>
          <w:szCs w:val="28"/>
        </w:rPr>
        <w:t>Příloha č. 3</w:t>
      </w:r>
      <w:r w:rsidRPr="00817F1C">
        <w:rPr>
          <w:rFonts w:ascii="Calibri" w:hAnsi="Calibri"/>
          <w:b/>
          <w:sz w:val="28"/>
          <w:szCs w:val="28"/>
        </w:rPr>
        <w:t xml:space="preserve"> Smlouvy o poskytnutí dotace č. ……</w:t>
      </w:r>
      <w:r w:rsidRPr="00817F1C">
        <w:rPr>
          <w:rFonts w:ascii="Calibri" w:hAnsi="Calibri"/>
          <w:b/>
          <w:noProof/>
          <w:sz w:val="28"/>
          <w:szCs w:val="28"/>
        </w:rPr>
        <w:t>…</w:t>
      </w:r>
      <w:r w:rsidRPr="00817F1C">
        <w:rPr>
          <w:rFonts w:ascii="Calibri" w:hAnsi="Calibri"/>
          <w:b/>
          <w:sz w:val="28"/>
          <w:szCs w:val="28"/>
        </w:rPr>
        <w:t>/</w:t>
      </w:r>
      <w:r w:rsidR="00575C73">
        <w:rPr>
          <w:rFonts w:ascii="Calibri" w:hAnsi="Calibri"/>
          <w:b/>
          <w:sz w:val="28"/>
          <w:szCs w:val="28"/>
        </w:rPr>
        <w:t>2</w:t>
      </w:r>
      <w:r w:rsidR="00087A79">
        <w:rPr>
          <w:rFonts w:ascii="Calibri" w:hAnsi="Calibri"/>
          <w:b/>
          <w:sz w:val="28"/>
          <w:szCs w:val="28"/>
        </w:rPr>
        <w:t>1</w:t>
      </w:r>
      <w:r w:rsidRPr="00817F1C">
        <w:rPr>
          <w:rFonts w:ascii="Calibri" w:hAnsi="Calibri"/>
          <w:b/>
          <w:sz w:val="28"/>
          <w:szCs w:val="28"/>
        </w:rPr>
        <w:t>/OÚPSŘ</w:t>
      </w:r>
    </w:p>
    <w:p w14:paraId="785F7DFF" w14:textId="77777777" w:rsidR="00867015" w:rsidRPr="00817F1C" w:rsidRDefault="00867015" w:rsidP="00867015">
      <w:pPr>
        <w:rPr>
          <w:rFonts w:ascii="Calibri" w:hAnsi="Calibri"/>
        </w:rPr>
      </w:pPr>
    </w:p>
    <w:p w14:paraId="0271A610" w14:textId="77777777" w:rsidR="00867015" w:rsidRPr="00817F1C" w:rsidRDefault="00867015" w:rsidP="00867015">
      <w:pPr>
        <w:jc w:val="center"/>
        <w:rPr>
          <w:rFonts w:ascii="Calibri" w:hAnsi="Calibri"/>
          <w:b/>
          <w:bCs/>
          <w:sz w:val="28"/>
          <w:szCs w:val="28"/>
          <w:u w:val="single"/>
        </w:rPr>
      </w:pPr>
      <w:r w:rsidRPr="00817F1C">
        <w:rPr>
          <w:rFonts w:ascii="Calibri" w:hAnsi="Calibri"/>
          <w:b/>
          <w:bCs/>
          <w:sz w:val="28"/>
          <w:szCs w:val="28"/>
          <w:u w:val="single"/>
        </w:rPr>
        <w:t>Potvrzení pravdivosti a správnosti</w:t>
      </w:r>
    </w:p>
    <w:p w14:paraId="5CFC6231" w14:textId="77777777" w:rsidR="00867015" w:rsidRPr="00817F1C" w:rsidRDefault="00867015" w:rsidP="00867015">
      <w:pPr>
        <w:jc w:val="center"/>
        <w:rPr>
          <w:rFonts w:ascii="Calibri" w:hAnsi="Calibri"/>
          <w:b/>
          <w:bCs/>
          <w:sz w:val="28"/>
          <w:szCs w:val="28"/>
          <w:u w:val="single"/>
        </w:rPr>
      </w:pPr>
      <w:r w:rsidRPr="00817F1C">
        <w:rPr>
          <w:rFonts w:ascii="Calibri" w:hAnsi="Calibri"/>
          <w:b/>
          <w:bCs/>
          <w:sz w:val="28"/>
          <w:szCs w:val="28"/>
          <w:u w:val="single"/>
        </w:rPr>
        <w:t>finančního vy</w:t>
      </w:r>
      <w:r>
        <w:rPr>
          <w:rFonts w:ascii="Calibri" w:hAnsi="Calibri"/>
          <w:b/>
          <w:bCs/>
          <w:sz w:val="28"/>
          <w:szCs w:val="28"/>
          <w:u w:val="single"/>
        </w:rPr>
        <w:t>pořád</w:t>
      </w:r>
      <w:r w:rsidRPr="00817F1C">
        <w:rPr>
          <w:rFonts w:ascii="Calibri" w:hAnsi="Calibri"/>
          <w:b/>
          <w:bCs/>
          <w:sz w:val="28"/>
          <w:szCs w:val="28"/>
          <w:u w:val="single"/>
        </w:rPr>
        <w:t>ání a závěrečné zprávy</w:t>
      </w:r>
    </w:p>
    <w:p w14:paraId="594FDC5A" w14:textId="77777777" w:rsidR="00867015" w:rsidRPr="00817F1C" w:rsidRDefault="00867015" w:rsidP="00867015">
      <w:pPr>
        <w:rPr>
          <w:rFonts w:ascii="Calibri" w:hAnsi="Calibri"/>
        </w:rPr>
      </w:pPr>
    </w:p>
    <w:p w14:paraId="67C53E69" w14:textId="77777777" w:rsidR="00867015" w:rsidRPr="00817F1C" w:rsidRDefault="00867015" w:rsidP="00867015">
      <w:pPr>
        <w:rPr>
          <w:rFonts w:ascii="Calibri" w:hAnsi="Calibri"/>
        </w:rPr>
      </w:pPr>
    </w:p>
    <w:p w14:paraId="14F83A8F" w14:textId="77777777" w:rsidR="00867015" w:rsidRPr="00817F1C" w:rsidRDefault="00867015" w:rsidP="00867015">
      <w:pPr>
        <w:rPr>
          <w:rFonts w:ascii="Calibri" w:hAnsi="Calibri"/>
        </w:rPr>
      </w:pPr>
    </w:p>
    <w:p w14:paraId="11EB2F75" w14:textId="77777777" w:rsidR="00867015" w:rsidRPr="00817F1C" w:rsidRDefault="00867015" w:rsidP="00867015">
      <w:pPr>
        <w:spacing w:before="120"/>
        <w:rPr>
          <w:rFonts w:ascii="Calibri" w:hAnsi="Calibri"/>
          <w:b/>
          <w:sz w:val="22"/>
          <w:szCs w:val="22"/>
        </w:rPr>
      </w:pPr>
      <w:r w:rsidRPr="00817F1C">
        <w:rPr>
          <w:rFonts w:ascii="Calibri" w:hAnsi="Calibri"/>
          <w:b/>
          <w:sz w:val="22"/>
          <w:szCs w:val="22"/>
        </w:rPr>
        <w:t>Finanční zdroje projektu</w:t>
      </w:r>
    </w:p>
    <w:p w14:paraId="06885521" w14:textId="77777777" w:rsidR="00867015" w:rsidRPr="00817F1C" w:rsidRDefault="00867015" w:rsidP="00867015">
      <w:pPr>
        <w:spacing w:before="120"/>
        <w:jc w:val="both"/>
        <w:rPr>
          <w:rFonts w:ascii="Calibri" w:hAnsi="Calibri"/>
          <w:b/>
          <w:sz w:val="22"/>
          <w:szCs w:val="22"/>
        </w:rPr>
      </w:pPr>
    </w:p>
    <w:tbl>
      <w:tblPr>
        <w:tblW w:w="9180" w:type="dxa"/>
        <w:tblInd w:w="142" w:type="dxa"/>
        <w:tblLook w:val="01E0" w:firstRow="1" w:lastRow="1" w:firstColumn="1" w:lastColumn="1" w:noHBand="0" w:noVBand="0"/>
      </w:tblPr>
      <w:tblGrid>
        <w:gridCol w:w="4500"/>
        <w:gridCol w:w="2160"/>
        <w:gridCol w:w="2520"/>
      </w:tblGrid>
      <w:tr w:rsidR="00867015" w:rsidRPr="00817F1C" w14:paraId="51C8C2DF" w14:textId="77777777" w:rsidTr="001F6B27">
        <w:tc>
          <w:tcPr>
            <w:tcW w:w="4500" w:type="dxa"/>
            <w:tcBorders>
              <w:bottom w:val="single" w:sz="12" w:space="0" w:color="auto"/>
            </w:tcBorders>
            <w:shd w:val="clear" w:color="auto" w:fill="auto"/>
          </w:tcPr>
          <w:p w14:paraId="37367A40" w14:textId="77777777" w:rsidR="00867015" w:rsidRPr="00817F1C" w:rsidRDefault="00867015" w:rsidP="001F6B27">
            <w:pPr>
              <w:rPr>
                <w:rFonts w:ascii="Calibri" w:hAnsi="Calibri"/>
                <w:sz w:val="20"/>
                <w:szCs w:val="20"/>
              </w:rPr>
            </w:pPr>
          </w:p>
        </w:tc>
        <w:tc>
          <w:tcPr>
            <w:tcW w:w="2160" w:type="dxa"/>
            <w:tcBorders>
              <w:bottom w:val="single" w:sz="12" w:space="0" w:color="auto"/>
              <w:right w:val="single" w:sz="12" w:space="0" w:color="auto"/>
            </w:tcBorders>
            <w:shd w:val="clear" w:color="auto" w:fill="auto"/>
          </w:tcPr>
          <w:p w14:paraId="3FFCC9FC" w14:textId="77777777" w:rsidR="00867015" w:rsidRPr="00817F1C" w:rsidRDefault="00867015" w:rsidP="001F6B27">
            <w:pPr>
              <w:rPr>
                <w:rFonts w:ascii="Calibri" w:hAnsi="Calibri"/>
                <w:sz w:val="20"/>
                <w:szCs w:val="20"/>
              </w:rPr>
            </w:pPr>
          </w:p>
        </w:tc>
        <w:tc>
          <w:tcPr>
            <w:tcW w:w="2520" w:type="dxa"/>
            <w:tcBorders>
              <w:top w:val="single" w:sz="12" w:space="0" w:color="auto"/>
              <w:left w:val="single" w:sz="12" w:space="0" w:color="auto"/>
              <w:bottom w:val="single" w:sz="12" w:space="0" w:color="auto"/>
              <w:right w:val="single" w:sz="12" w:space="0" w:color="auto"/>
            </w:tcBorders>
            <w:shd w:val="clear" w:color="auto" w:fill="auto"/>
          </w:tcPr>
          <w:p w14:paraId="5FDD8F21" w14:textId="77777777" w:rsidR="00867015" w:rsidRPr="00817F1C" w:rsidRDefault="00867015" w:rsidP="001F6B27">
            <w:pPr>
              <w:rPr>
                <w:rFonts w:ascii="Calibri" w:hAnsi="Calibri"/>
                <w:sz w:val="20"/>
                <w:szCs w:val="20"/>
              </w:rPr>
            </w:pPr>
            <w:r w:rsidRPr="00817F1C">
              <w:rPr>
                <w:rFonts w:ascii="Calibri" w:hAnsi="Calibri"/>
                <w:sz w:val="20"/>
                <w:szCs w:val="20"/>
              </w:rPr>
              <w:t>procento celkové částky</w:t>
            </w:r>
          </w:p>
        </w:tc>
      </w:tr>
      <w:tr w:rsidR="00867015" w:rsidRPr="00817F1C" w14:paraId="346CD3B4" w14:textId="77777777" w:rsidTr="001F6B27">
        <w:tc>
          <w:tcPr>
            <w:tcW w:w="4500" w:type="dxa"/>
            <w:tcBorders>
              <w:top w:val="single" w:sz="12" w:space="0" w:color="auto"/>
              <w:left w:val="single" w:sz="12" w:space="0" w:color="auto"/>
              <w:bottom w:val="single" w:sz="12" w:space="0" w:color="auto"/>
              <w:right w:val="single" w:sz="4" w:space="0" w:color="auto"/>
            </w:tcBorders>
            <w:shd w:val="clear" w:color="auto" w:fill="auto"/>
          </w:tcPr>
          <w:p w14:paraId="1DE8D5B5" w14:textId="77777777" w:rsidR="00867015" w:rsidRPr="00817F1C" w:rsidRDefault="00867015" w:rsidP="001F6B27">
            <w:pPr>
              <w:rPr>
                <w:rFonts w:ascii="Calibri" w:hAnsi="Calibri"/>
                <w:b/>
                <w:sz w:val="20"/>
                <w:szCs w:val="20"/>
              </w:rPr>
            </w:pPr>
            <w:r w:rsidRPr="00817F1C">
              <w:rPr>
                <w:rFonts w:ascii="Calibri" w:hAnsi="Calibri"/>
                <w:sz w:val="20"/>
                <w:szCs w:val="20"/>
              </w:rPr>
              <w:t>Finanční příspěvek žadatele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085B3B6D"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2F0380B1"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659A20D5" w14:textId="77777777" w:rsidTr="001F6B27">
        <w:tc>
          <w:tcPr>
            <w:tcW w:w="4500" w:type="dxa"/>
            <w:tcBorders>
              <w:top w:val="single" w:sz="12" w:space="0" w:color="auto"/>
              <w:left w:val="single" w:sz="12" w:space="0" w:color="auto"/>
              <w:bottom w:val="single" w:sz="12" w:space="0" w:color="auto"/>
              <w:right w:val="single" w:sz="4" w:space="0" w:color="auto"/>
            </w:tcBorders>
            <w:shd w:val="clear" w:color="auto" w:fill="auto"/>
          </w:tcPr>
          <w:p w14:paraId="4E026C38" w14:textId="77777777" w:rsidR="00867015" w:rsidRPr="00817F1C" w:rsidRDefault="00867015" w:rsidP="001F6B27">
            <w:pPr>
              <w:rPr>
                <w:rFonts w:ascii="Calibri" w:hAnsi="Calibri"/>
                <w:b/>
                <w:sz w:val="20"/>
                <w:szCs w:val="20"/>
              </w:rPr>
            </w:pPr>
            <w:r w:rsidRPr="00817F1C">
              <w:rPr>
                <w:rFonts w:ascii="Calibri" w:hAnsi="Calibri"/>
                <w:sz w:val="20"/>
                <w:szCs w:val="20"/>
              </w:rPr>
              <w:t>Příspěvek Jihomoravského kraje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4DFE734A"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3599BAA5"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3FE918A0" w14:textId="77777777" w:rsidTr="001F6B27">
        <w:tc>
          <w:tcPr>
            <w:tcW w:w="4500" w:type="dxa"/>
            <w:tcBorders>
              <w:top w:val="single" w:sz="12" w:space="0" w:color="auto"/>
              <w:left w:val="single" w:sz="12" w:space="0" w:color="auto"/>
              <w:bottom w:val="single" w:sz="12" w:space="0" w:color="auto"/>
              <w:right w:val="single" w:sz="4" w:space="0" w:color="auto"/>
            </w:tcBorders>
            <w:shd w:val="clear" w:color="auto" w:fill="auto"/>
          </w:tcPr>
          <w:p w14:paraId="64EA83DD" w14:textId="77777777" w:rsidR="00867015" w:rsidRPr="00817F1C" w:rsidRDefault="00867015" w:rsidP="001F6B27">
            <w:pPr>
              <w:rPr>
                <w:rFonts w:ascii="Calibri" w:hAnsi="Calibri"/>
                <w:b/>
                <w:sz w:val="20"/>
                <w:szCs w:val="20"/>
              </w:rPr>
            </w:pPr>
            <w:r w:rsidRPr="00817F1C">
              <w:rPr>
                <w:rFonts w:ascii="Calibri" w:hAnsi="Calibri"/>
                <w:sz w:val="20"/>
                <w:szCs w:val="20"/>
              </w:rPr>
              <w:t>Příspěvek st. rozpočtu</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13D19220"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69DF8B1F"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7674E86B" w14:textId="77777777" w:rsidTr="001F6B27">
        <w:tc>
          <w:tcPr>
            <w:tcW w:w="4500" w:type="dxa"/>
            <w:tcBorders>
              <w:top w:val="single" w:sz="12" w:space="0" w:color="auto"/>
              <w:left w:val="single" w:sz="12" w:space="0" w:color="auto"/>
              <w:bottom w:val="single" w:sz="12" w:space="0" w:color="auto"/>
              <w:right w:val="single" w:sz="4" w:space="0" w:color="auto"/>
            </w:tcBorders>
            <w:shd w:val="clear" w:color="auto" w:fill="auto"/>
          </w:tcPr>
          <w:p w14:paraId="6C628F55" w14:textId="77777777" w:rsidR="00867015" w:rsidRPr="00817F1C" w:rsidRDefault="00867015" w:rsidP="001F6B27">
            <w:pPr>
              <w:rPr>
                <w:rFonts w:ascii="Calibri" w:hAnsi="Calibri"/>
                <w:b/>
                <w:sz w:val="20"/>
                <w:szCs w:val="20"/>
              </w:rPr>
            </w:pPr>
            <w:r w:rsidRPr="00817F1C">
              <w:rPr>
                <w:rFonts w:ascii="Calibri" w:hAnsi="Calibri"/>
                <w:sz w:val="20"/>
                <w:szCs w:val="20"/>
              </w:rPr>
              <w:t>Příspěvky od evropských institucí</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1C21AE96"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533369F6"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1A27D3E1" w14:textId="77777777" w:rsidTr="001F6B27">
        <w:tc>
          <w:tcPr>
            <w:tcW w:w="4500" w:type="dxa"/>
            <w:tcBorders>
              <w:top w:val="single" w:sz="12" w:space="0" w:color="auto"/>
              <w:left w:val="single" w:sz="12" w:space="0" w:color="auto"/>
              <w:bottom w:val="single" w:sz="4" w:space="0" w:color="auto"/>
              <w:right w:val="single" w:sz="4" w:space="0" w:color="auto"/>
            </w:tcBorders>
            <w:shd w:val="clear" w:color="auto" w:fill="auto"/>
          </w:tcPr>
          <w:p w14:paraId="7E0539D8" w14:textId="77777777" w:rsidR="00867015" w:rsidRPr="00817F1C" w:rsidRDefault="00867015" w:rsidP="001F6B27">
            <w:pPr>
              <w:rPr>
                <w:rFonts w:ascii="Calibri" w:hAnsi="Calibri"/>
                <w:b/>
                <w:sz w:val="20"/>
                <w:szCs w:val="20"/>
              </w:rPr>
            </w:pPr>
            <w:r w:rsidRPr="00817F1C">
              <w:rPr>
                <w:rFonts w:ascii="Calibri" w:hAnsi="Calibri"/>
                <w:sz w:val="20"/>
                <w:szCs w:val="20"/>
              </w:rPr>
              <w:t>Příspěvky z jiných zdrojů</w:t>
            </w:r>
          </w:p>
        </w:tc>
        <w:tc>
          <w:tcPr>
            <w:tcW w:w="2160" w:type="dxa"/>
            <w:tcBorders>
              <w:top w:val="single" w:sz="12" w:space="0" w:color="auto"/>
              <w:left w:val="single" w:sz="4" w:space="0" w:color="auto"/>
              <w:bottom w:val="single" w:sz="4" w:space="0" w:color="auto"/>
              <w:right w:val="single" w:sz="4" w:space="0" w:color="auto"/>
            </w:tcBorders>
            <w:shd w:val="clear" w:color="auto" w:fill="auto"/>
          </w:tcPr>
          <w:p w14:paraId="2988FFBE"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4" w:space="0" w:color="auto"/>
              <w:right w:val="single" w:sz="12" w:space="0" w:color="auto"/>
            </w:tcBorders>
            <w:shd w:val="clear" w:color="auto" w:fill="auto"/>
          </w:tcPr>
          <w:p w14:paraId="07C7E1A3"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0E2FB0F8" w14:textId="77777777" w:rsidTr="001F6B27">
        <w:tc>
          <w:tcPr>
            <w:tcW w:w="4500" w:type="dxa"/>
            <w:tcBorders>
              <w:top w:val="single" w:sz="4" w:space="0" w:color="auto"/>
              <w:left w:val="single" w:sz="12" w:space="0" w:color="auto"/>
              <w:bottom w:val="dashed" w:sz="4" w:space="0" w:color="auto"/>
              <w:right w:val="single" w:sz="4" w:space="0" w:color="auto"/>
            </w:tcBorders>
            <w:shd w:val="clear" w:color="auto" w:fill="auto"/>
          </w:tcPr>
          <w:p w14:paraId="04F811EB" w14:textId="77777777" w:rsidR="00867015" w:rsidRPr="00817F1C" w:rsidRDefault="00867015" w:rsidP="00E513E8">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3BD41A2C" w14:textId="77777777" w:rsidR="00867015" w:rsidRPr="00817F1C" w:rsidRDefault="00867015" w:rsidP="001F6B27">
            <w:pPr>
              <w:rPr>
                <w:rFonts w:ascii="Calibri" w:hAnsi="Calibri"/>
                <w:b/>
                <w:sz w:val="20"/>
                <w:szCs w:val="20"/>
              </w:rPr>
            </w:pPr>
          </w:p>
          <w:p w14:paraId="52FCCD7E" w14:textId="77777777" w:rsidR="00867015" w:rsidRPr="00817F1C" w:rsidRDefault="00867015" w:rsidP="001F6B27">
            <w:pPr>
              <w:rPr>
                <w:rFonts w:ascii="Calibri" w:hAnsi="Calibri"/>
                <w:b/>
                <w:sz w:val="20"/>
                <w:szCs w:val="20"/>
              </w:rPr>
            </w:pPr>
          </w:p>
        </w:tc>
        <w:tc>
          <w:tcPr>
            <w:tcW w:w="2160" w:type="dxa"/>
            <w:tcBorders>
              <w:top w:val="single" w:sz="4" w:space="0" w:color="auto"/>
              <w:left w:val="single" w:sz="4" w:space="0" w:color="auto"/>
              <w:bottom w:val="dashed" w:sz="4" w:space="0" w:color="auto"/>
              <w:right w:val="single" w:sz="4" w:space="0" w:color="auto"/>
            </w:tcBorders>
            <w:shd w:val="clear" w:color="auto" w:fill="auto"/>
          </w:tcPr>
          <w:p w14:paraId="47644DDD" w14:textId="77777777" w:rsidR="00867015" w:rsidRPr="00817F1C" w:rsidRDefault="00867015" w:rsidP="001F6B27">
            <w:pPr>
              <w:ind w:right="72"/>
              <w:jc w:val="right"/>
              <w:rPr>
                <w:rFonts w:ascii="Calibri" w:hAnsi="Calibri"/>
                <w:sz w:val="20"/>
                <w:szCs w:val="20"/>
              </w:rPr>
            </w:pPr>
          </w:p>
          <w:p w14:paraId="6E0BF11F"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4" w:space="0" w:color="auto"/>
              <w:left w:val="single" w:sz="4" w:space="0" w:color="auto"/>
              <w:bottom w:val="dashed" w:sz="4" w:space="0" w:color="auto"/>
              <w:right w:val="single" w:sz="12" w:space="0" w:color="auto"/>
            </w:tcBorders>
            <w:shd w:val="clear" w:color="auto" w:fill="auto"/>
          </w:tcPr>
          <w:p w14:paraId="5B2E2A4C" w14:textId="77777777" w:rsidR="00867015" w:rsidRPr="00817F1C" w:rsidRDefault="00867015" w:rsidP="001F6B27">
            <w:pPr>
              <w:ind w:right="325"/>
              <w:jc w:val="right"/>
              <w:rPr>
                <w:rFonts w:ascii="Calibri" w:hAnsi="Calibri"/>
                <w:sz w:val="20"/>
                <w:szCs w:val="20"/>
              </w:rPr>
            </w:pPr>
          </w:p>
          <w:p w14:paraId="15197F27"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41984668" w14:textId="77777777" w:rsidTr="001F6B27">
        <w:tc>
          <w:tcPr>
            <w:tcW w:w="4500" w:type="dxa"/>
            <w:tcBorders>
              <w:top w:val="dashed" w:sz="4" w:space="0" w:color="auto"/>
              <w:left w:val="single" w:sz="12" w:space="0" w:color="auto"/>
              <w:bottom w:val="dashed" w:sz="4" w:space="0" w:color="auto"/>
              <w:right w:val="single" w:sz="4" w:space="0" w:color="auto"/>
            </w:tcBorders>
            <w:shd w:val="clear" w:color="auto" w:fill="auto"/>
          </w:tcPr>
          <w:p w14:paraId="56A4DD9A" w14:textId="77777777" w:rsidR="00867015" w:rsidRPr="00817F1C" w:rsidRDefault="00867015" w:rsidP="00E513E8">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0DD6500A" w14:textId="77777777" w:rsidR="00867015" w:rsidRPr="00817F1C" w:rsidRDefault="00867015" w:rsidP="001F6B27">
            <w:pPr>
              <w:rPr>
                <w:rFonts w:ascii="Calibri" w:hAnsi="Calibri"/>
                <w:b/>
                <w:sz w:val="20"/>
                <w:szCs w:val="20"/>
              </w:rPr>
            </w:pPr>
          </w:p>
          <w:p w14:paraId="71C9431B" w14:textId="77777777" w:rsidR="00867015" w:rsidRPr="00817F1C" w:rsidRDefault="00867015" w:rsidP="001F6B27">
            <w:pPr>
              <w:rPr>
                <w:rFonts w:ascii="Calibri" w:hAnsi="Calibri"/>
                <w:b/>
                <w:sz w:val="20"/>
                <w:szCs w:val="20"/>
              </w:rPr>
            </w:pPr>
          </w:p>
        </w:tc>
        <w:tc>
          <w:tcPr>
            <w:tcW w:w="2160" w:type="dxa"/>
            <w:tcBorders>
              <w:top w:val="dashed" w:sz="4" w:space="0" w:color="auto"/>
              <w:left w:val="single" w:sz="4" w:space="0" w:color="auto"/>
              <w:bottom w:val="dashed" w:sz="4" w:space="0" w:color="auto"/>
              <w:right w:val="single" w:sz="4" w:space="0" w:color="auto"/>
            </w:tcBorders>
            <w:shd w:val="clear" w:color="auto" w:fill="auto"/>
          </w:tcPr>
          <w:p w14:paraId="51205AD8" w14:textId="77777777" w:rsidR="00867015" w:rsidRPr="00817F1C" w:rsidRDefault="00867015" w:rsidP="001F6B27">
            <w:pPr>
              <w:ind w:right="72"/>
              <w:jc w:val="right"/>
              <w:rPr>
                <w:rFonts w:ascii="Calibri" w:hAnsi="Calibri"/>
                <w:sz w:val="20"/>
                <w:szCs w:val="20"/>
              </w:rPr>
            </w:pPr>
          </w:p>
          <w:p w14:paraId="6149EA02"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4" w:space="0" w:color="auto"/>
              <w:bottom w:val="dashed" w:sz="4" w:space="0" w:color="auto"/>
              <w:right w:val="single" w:sz="12" w:space="0" w:color="auto"/>
            </w:tcBorders>
            <w:shd w:val="clear" w:color="auto" w:fill="auto"/>
          </w:tcPr>
          <w:p w14:paraId="6BA32AE3" w14:textId="77777777" w:rsidR="00867015" w:rsidRPr="00817F1C" w:rsidRDefault="00867015" w:rsidP="001F6B27">
            <w:pPr>
              <w:ind w:right="325"/>
              <w:jc w:val="right"/>
              <w:rPr>
                <w:rFonts w:ascii="Calibri" w:hAnsi="Calibri"/>
                <w:sz w:val="20"/>
                <w:szCs w:val="20"/>
              </w:rPr>
            </w:pPr>
          </w:p>
          <w:p w14:paraId="6DB13056"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486B4B5E" w14:textId="77777777" w:rsidTr="001F6B27">
        <w:tc>
          <w:tcPr>
            <w:tcW w:w="4500" w:type="dxa"/>
            <w:tcBorders>
              <w:top w:val="dashed" w:sz="4" w:space="0" w:color="auto"/>
              <w:left w:val="single" w:sz="12" w:space="0" w:color="auto"/>
              <w:bottom w:val="double" w:sz="4" w:space="0" w:color="auto"/>
              <w:right w:val="single" w:sz="2" w:space="0" w:color="auto"/>
            </w:tcBorders>
            <w:shd w:val="clear" w:color="auto" w:fill="auto"/>
          </w:tcPr>
          <w:p w14:paraId="09D1E4AB" w14:textId="77777777" w:rsidR="00867015" w:rsidRPr="00817F1C" w:rsidRDefault="00867015" w:rsidP="00E513E8">
            <w:pPr>
              <w:numPr>
                <w:ilvl w:val="0"/>
                <w:numId w:val="11"/>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543E2247" w14:textId="77777777" w:rsidR="00867015" w:rsidRPr="00817F1C" w:rsidRDefault="00867015" w:rsidP="001F6B27">
            <w:pPr>
              <w:rPr>
                <w:rFonts w:ascii="Calibri" w:hAnsi="Calibri"/>
                <w:b/>
                <w:sz w:val="20"/>
                <w:szCs w:val="20"/>
              </w:rPr>
            </w:pPr>
          </w:p>
          <w:p w14:paraId="6EB5D36F" w14:textId="77777777" w:rsidR="00867015" w:rsidRPr="00817F1C" w:rsidRDefault="00867015" w:rsidP="001F6B27">
            <w:pPr>
              <w:rPr>
                <w:rFonts w:ascii="Calibri" w:hAnsi="Calibri"/>
                <w:b/>
                <w:sz w:val="20"/>
                <w:szCs w:val="20"/>
              </w:rPr>
            </w:pPr>
          </w:p>
        </w:tc>
        <w:tc>
          <w:tcPr>
            <w:tcW w:w="2160" w:type="dxa"/>
            <w:tcBorders>
              <w:top w:val="dashed" w:sz="4" w:space="0" w:color="auto"/>
              <w:left w:val="single" w:sz="2" w:space="0" w:color="auto"/>
              <w:bottom w:val="double" w:sz="4" w:space="0" w:color="auto"/>
              <w:right w:val="single" w:sz="2" w:space="0" w:color="auto"/>
            </w:tcBorders>
            <w:shd w:val="clear" w:color="auto" w:fill="auto"/>
          </w:tcPr>
          <w:p w14:paraId="507D3AC4" w14:textId="77777777" w:rsidR="00867015" w:rsidRPr="00817F1C" w:rsidRDefault="00867015" w:rsidP="001F6B27">
            <w:pPr>
              <w:ind w:right="72"/>
              <w:jc w:val="right"/>
              <w:rPr>
                <w:rFonts w:ascii="Calibri" w:hAnsi="Calibri"/>
                <w:sz w:val="20"/>
                <w:szCs w:val="20"/>
              </w:rPr>
            </w:pPr>
          </w:p>
          <w:p w14:paraId="6F444B57"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2" w:space="0" w:color="auto"/>
              <w:bottom w:val="double" w:sz="4" w:space="0" w:color="auto"/>
              <w:right w:val="single" w:sz="12" w:space="0" w:color="auto"/>
            </w:tcBorders>
            <w:shd w:val="clear" w:color="auto" w:fill="auto"/>
          </w:tcPr>
          <w:p w14:paraId="2A0B3627" w14:textId="77777777" w:rsidR="00867015" w:rsidRPr="00817F1C" w:rsidRDefault="00867015" w:rsidP="001F6B27">
            <w:pPr>
              <w:ind w:right="325"/>
              <w:jc w:val="right"/>
              <w:rPr>
                <w:rFonts w:ascii="Calibri" w:hAnsi="Calibri"/>
                <w:sz w:val="20"/>
                <w:szCs w:val="20"/>
              </w:rPr>
            </w:pPr>
          </w:p>
          <w:p w14:paraId="0B293F3A"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r w:rsidR="00867015" w:rsidRPr="00817F1C" w14:paraId="133DF3E4" w14:textId="77777777" w:rsidTr="001F6B27">
        <w:tc>
          <w:tcPr>
            <w:tcW w:w="4500" w:type="dxa"/>
            <w:tcBorders>
              <w:top w:val="double" w:sz="4" w:space="0" w:color="auto"/>
              <w:left w:val="single" w:sz="12" w:space="0" w:color="auto"/>
              <w:bottom w:val="single" w:sz="12" w:space="0" w:color="auto"/>
              <w:right w:val="single" w:sz="2" w:space="0" w:color="auto"/>
            </w:tcBorders>
            <w:shd w:val="clear" w:color="auto" w:fill="auto"/>
          </w:tcPr>
          <w:p w14:paraId="573730EF" w14:textId="77777777" w:rsidR="00867015" w:rsidRPr="00817F1C" w:rsidRDefault="00867015" w:rsidP="001F6B27">
            <w:pPr>
              <w:rPr>
                <w:rFonts w:ascii="Calibri" w:hAnsi="Calibri"/>
                <w:b/>
                <w:sz w:val="20"/>
                <w:szCs w:val="20"/>
              </w:rPr>
            </w:pPr>
            <w:r w:rsidRPr="00817F1C">
              <w:rPr>
                <w:rFonts w:ascii="Calibri" w:hAnsi="Calibri"/>
                <w:sz w:val="20"/>
                <w:szCs w:val="20"/>
              </w:rPr>
              <w:t>Celkem</w:t>
            </w:r>
          </w:p>
        </w:tc>
        <w:tc>
          <w:tcPr>
            <w:tcW w:w="2160" w:type="dxa"/>
            <w:tcBorders>
              <w:top w:val="double" w:sz="4" w:space="0" w:color="auto"/>
              <w:left w:val="single" w:sz="2" w:space="0" w:color="auto"/>
              <w:bottom w:val="single" w:sz="12" w:space="0" w:color="auto"/>
              <w:right w:val="single" w:sz="2" w:space="0" w:color="auto"/>
            </w:tcBorders>
            <w:shd w:val="clear" w:color="auto" w:fill="auto"/>
          </w:tcPr>
          <w:p w14:paraId="7B5D2E37" w14:textId="77777777" w:rsidR="00867015" w:rsidRPr="00817F1C" w:rsidRDefault="00867015" w:rsidP="001F6B27">
            <w:pPr>
              <w:ind w:right="72"/>
              <w:jc w:val="right"/>
              <w:rPr>
                <w:rFonts w:ascii="Calibri" w:hAnsi="Calibri"/>
                <w:b/>
                <w:sz w:val="20"/>
                <w:szCs w:val="20"/>
              </w:rPr>
            </w:pPr>
            <w:r w:rsidRPr="00817F1C">
              <w:rPr>
                <w:rFonts w:ascii="Calibri" w:hAnsi="Calibri"/>
                <w:sz w:val="20"/>
                <w:szCs w:val="20"/>
              </w:rPr>
              <w:t>Kč</w:t>
            </w:r>
          </w:p>
        </w:tc>
        <w:tc>
          <w:tcPr>
            <w:tcW w:w="2520" w:type="dxa"/>
            <w:tcBorders>
              <w:top w:val="double" w:sz="4" w:space="0" w:color="auto"/>
              <w:left w:val="single" w:sz="2" w:space="0" w:color="auto"/>
              <w:bottom w:val="single" w:sz="12" w:space="0" w:color="auto"/>
              <w:right w:val="single" w:sz="12" w:space="0" w:color="auto"/>
            </w:tcBorders>
            <w:shd w:val="clear" w:color="auto" w:fill="auto"/>
          </w:tcPr>
          <w:p w14:paraId="40C2FBAD" w14:textId="77777777" w:rsidR="00867015" w:rsidRPr="00817F1C" w:rsidRDefault="00867015" w:rsidP="001F6B27">
            <w:pPr>
              <w:ind w:right="325"/>
              <w:jc w:val="right"/>
              <w:rPr>
                <w:rFonts w:ascii="Calibri" w:hAnsi="Calibri"/>
                <w:b/>
                <w:sz w:val="20"/>
                <w:szCs w:val="20"/>
              </w:rPr>
            </w:pPr>
            <w:r w:rsidRPr="00817F1C">
              <w:rPr>
                <w:rFonts w:ascii="Calibri" w:hAnsi="Calibri"/>
                <w:sz w:val="20"/>
                <w:szCs w:val="20"/>
              </w:rPr>
              <w:t>%</w:t>
            </w:r>
          </w:p>
        </w:tc>
      </w:tr>
    </w:tbl>
    <w:p w14:paraId="4AC235B6" w14:textId="77777777" w:rsidR="00867015" w:rsidRPr="00817F1C" w:rsidRDefault="00867015" w:rsidP="00867015">
      <w:pPr>
        <w:rPr>
          <w:rFonts w:ascii="Calibri" w:hAnsi="Calibri"/>
          <w:b/>
          <w:sz w:val="22"/>
          <w:szCs w:val="22"/>
        </w:rPr>
      </w:pPr>
    </w:p>
    <w:p w14:paraId="179376B0" w14:textId="77777777" w:rsidR="00867015" w:rsidRPr="00817F1C" w:rsidRDefault="00867015" w:rsidP="00867015">
      <w:pPr>
        <w:rPr>
          <w:rFonts w:ascii="Calibri" w:hAnsi="Calibri"/>
        </w:rPr>
      </w:pPr>
    </w:p>
    <w:p w14:paraId="0F3D032D" w14:textId="77777777" w:rsidR="00867015" w:rsidRPr="00817F1C" w:rsidRDefault="00867015" w:rsidP="00867015">
      <w:pPr>
        <w:rPr>
          <w:rFonts w:ascii="Calibri" w:hAnsi="Calibri"/>
        </w:rPr>
      </w:pPr>
    </w:p>
    <w:p w14:paraId="32AF8288" w14:textId="77777777" w:rsidR="00867015" w:rsidRPr="00817F1C" w:rsidRDefault="00867015" w:rsidP="00867015">
      <w:pPr>
        <w:rPr>
          <w:rFonts w:ascii="Calibri" w:hAnsi="Calibri"/>
        </w:rPr>
      </w:pPr>
    </w:p>
    <w:p w14:paraId="122F6331" w14:textId="77777777" w:rsidR="00867015" w:rsidRPr="00817F1C" w:rsidRDefault="00867015" w:rsidP="00867015">
      <w:pPr>
        <w:tabs>
          <w:tab w:val="center" w:pos="2160"/>
          <w:tab w:val="center" w:pos="6660"/>
        </w:tabs>
        <w:rPr>
          <w:rFonts w:ascii="Calibri" w:hAnsi="Calibri"/>
          <w:b/>
          <w:bCs/>
          <w:sz w:val="20"/>
          <w:szCs w:val="20"/>
        </w:rPr>
      </w:pPr>
    </w:p>
    <w:p w14:paraId="3EFD02BA" w14:textId="29928E69" w:rsidR="00867015" w:rsidRPr="00817F1C" w:rsidRDefault="00867015" w:rsidP="00867015">
      <w:pPr>
        <w:tabs>
          <w:tab w:val="center" w:pos="2160"/>
          <w:tab w:val="center" w:pos="6660"/>
        </w:tabs>
        <w:spacing w:line="360" w:lineRule="auto"/>
        <w:jc w:val="both"/>
        <w:rPr>
          <w:rFonts w:ascii="Calibri" w:hAnsi="Calibri"/>
          <w:bCs/>
          <w:sz w:val="20"/>
          <w:szCs w:val="20"/>
        </w:rPr>
      </w:pPr>
      <w:r w:rsidRPr="00817F1C">
        <w:rPr>
          <w:rFonts w:ascii="Calibri" w:hAnsi="Calibri"/>
          <w:bCs/>
          <w:sz w:val="20"/>
          <w:szCs w:val="20"/>
        </w:rPr>
        <w:t>Za dodržení účelu, na který byla dotace poskytnuta, za pravdivost i správnost závěrečné zprávy a finančního vy</w:t>
      </w:r>
      <w:r>
        <w:rPr>
          <w:rFonts w:ascii="Calibri" w:hAnsi="Calibri"/>
          <w:bCs/>
          <w:sz w:val="20"/>
          <w:szCs w:val="20"/>
        </w:rPr>
        <w:t>pořád</w:t>
      </w:r>
      <w:r w:rsidRPr="00817F1C">
        <w:rPr>
          <w:rFonts w:ascii="Calibri" w:hAnsi="Calibri"/>
          <w:bCs/>
          <w:sz w:val="20"/>
          <w:szCs w:val="20"/>
        </w:rPr>
        <w:t xml:space="preserve">ání </w:t>
      </w:r>
      <w:r w:rsidR="00FF2BC7">
        <w:rPr>
          <w:rFonts w:ascii="Calibri" w:hAnsi="Calibri"/>
          <w:bCs/>
          <w:sz w:val="20"/>
          <w:szCs w:val="20"/>
        </w:rPr>
        <w:t xml:space="preserve">dotace </w:t>
      </w:r>
      <w:r w:rsidRPr="00817F1C">
        <w:rPr>
          <w:rFonts w:ascii="Calibri" w:hAnsi="Calibri"/>
          <w:bCs/>
          <w:sz w:val="20"/>
          <w:szCs w:val="20"/>
        </w:rPr>
        <w:t>a za pravdivé uvedení finančních zdrojů projektu odpovídá starost(k)a obce. . . . . . . . . . . . . . . . . . . . pan(í) . . . . . . . . . . . . . . . . . . . . . . . . jako osoba oprávněná jednat jménem příjemce, která zde tyto skutečnosti písemně potvrzuje.</w:t>
      </w:r>
    </w:p>
    <w:p w14:paraId="0B5E6EB1" w14:textId="77777777" w:rsidR="00867015" w:rsidRPr="00817F1C" w:rsidRDefault="00867015" w:rsidP="00867015">
      <w:pPr>
        <w:tabs>
          <w:tab w:val="center" w:pos="2160"/>
          <w:tab w:val="center" w:pos="6660"/>
        </w:tabs>
        <w:rPr>
          <w:rFonts w:ascii="Calibri" w:hAnsi="Calibri"/>
          <w:bCs/>
          <w:sz w:val="20"/>
          <w:szCs w:val="20"/>
        </w:rPr>
      </w:pPr>
    </w:p>
    <w:p w14:paraId="40C93CF7" w14:textId="77777777" w:rsidR="00867015" w:rsidRPr="00817F1C" w:rsidRDefault="00867015" w:rsidP="00867015">
      <w:pPr>
        <w:tabs>
          <w:tab w:val="center" w:pos="2160"/>
          <w:tab w:val="center" w:pos="6660"/>
        </w:tabs>
        <w:rPr>
          <w:rFonts w:ascii="Calibri" w:hAnsi="Calibri"/>
          <w:bCs/>
          <w:sz w:val="20"/>
          <w:szCs w:val="20"/>
        </w:rPr>
      </w:pPr>
    </w:p>
    <w:p w14:paraId="0334A035" w14:textId="77777777" w:rsidR="00867015" w:rsidRPr="00817F1C" w:rsidRDefault="00867015" w:rsidP="00867015">
      <w:pPr>
        <w:tabs>
          <w:tab w:val="center" w:pos="2160"/>
          <w:tab w:val="center" w:pos="6660"/>
        </w:tabs>
        <w:rPr>
          <w:rFonts w:ascii="Calibri" w:hAnsi="Calibri"/>
          <w:bCs/>
          <w:sz w:val="20"/>
          <w:szCs w:val="20"/>
        </w:rPr>
      </w:pPr>
    </w:p>
    <w:p w14:paraId="14F2C7E1" w14:textId="77777777" w:rsidR="00867015" w:rsidRPr="00817F1C" w:rsidRDefault="00867015" w:rsidP="00867015">
      <w:pPr>
        <w:tabs>
          <w:tab w:val="center" w:pos="2160"/>
          <w:tab w:val="center" w:pos="6660"/>
        </w:tabs>
        <w:rPr>
          <w:rFonts w:ascii="Calibri" w:hAnsi="Calibri"/>
          <w:bCs/>
          <w:sz w:val="20"/>
          <w:szCs w:val="20"/>
        </w:rPr>
      </w:pPr>
    </w:p>
    <w:p w14:paraId="40EAC62D" w14:textId="77777777" w:rsidR="00867015" w:rsidRPr="00817F1C" w:rsidRDefault="00867015" w:rsidP="00867015">
      <w:pPr>
        <w:tabs>
          <w:tab w:val="center" w:pos="5670"/>
          <w:tab w:val="center" w:pos="6660"/>
          <w:tab w:val="left" w:pos="8364"/>
        </w:tabs>
        <w:ind w:left="5670" w:right="650"/>
        <w:jc w:val="center"/>
        <w:rPr>
          <w:rFonts w:ascii="Calibri" w:hAnsi="Calibri"/>
          <w:bCs/>
          <w:sz w:val="20"/>
          <w:szCs w:val="20"/>
        </w:rPr>
      </w:pPr>
      <w:r w:rsidRPr="00817F1C">
        <w:rPr>
          <w:rFonts w:ascii="Calibri" w:hAnsi="Calibri"/>
          <w:bCs/>
          <w:sz w:val="20"/>
          <w:szCs w:val="20"/>
        </w:rPr>
        <w:t>. . . . . . . . . . . . . . . . . . . . . . .</w:t>
      </w:r>
    </w:p>
    <w:p w14:paraId="09C1891D" w14:textId="3D165100" w:rsidR="00D72AC9" w:rsidRDefault="00867015" w:rsidP="00AD3C97">
      <w:pPr>
        <w:ind w:left="6096"/>
      </w:pPr>
      <w:r>
        <w:rPr>
          <w:rFonts w:ascii="Calibri" w:hAnsi="Calibri"/>
          <w:bCs/>
          <w:sz w:val="20"/>
          <w:szCs w:val="20"/>
        </w:rPr>
        <w:t>podpis starost(k)y obce</w:t>
      </w:r>
    </w:p>
    <w:sectPr w:rsidR="00D72AC9" w:rsidSect="005D4EC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8E1E6" w14:textId="77777777" w:rsidR="002110EC" w:rsidRDefault="002110EC" w:rsidP="0094168C">
      <w:r>
        <w:separator/>
      </w:r>
    </w:p>
  </w:endnote>
  <w:endnote w:type="continuationSeparator" w:id="0">
    <w:p w14:paraId="575383D8" w14:textId="77777777" w:rsidR="002110EC" w:rsidRDefault="002110EC" w:rsidP="0094168C">
      <w:r>
        <w:continuationSeparator/>
      </w:r>
    </w:p>
  </w:endnote>
  <w:endnote w:type="continuationNotice" w:id="1">
    <w:p w14:paraId="2774EBFC" w14:textId="77777777" w:rsidR="002110EC" w:rsidRDefault="002110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9A33F" w14:textId="77777777" w:rsidR="001F6B27" w:rsidRDefault="001F6B2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8638069"/>
      <w:docPartObj>
        <w:docPartGallery w:val="Page Numbers (Bottom of Page)"/>
        <w:docPartUnique/>
      </w:docPartObj>
    </w:sdtPr>
    <w:sdtEndPr/>
    <w:sdtContent>
      <w:p w14:paraId="235043F1" w14:textId="109E1FD4" w:rsidR="001F6B27" w:rsidRDefault="001F6B27">
        <w:pPr>
          <w:pStyle w:val="Zpat"/>
          <w:jc w:val="center"/>
        </w:pPr>
        <w:r>
          <w:fldChar w:fldCharType="begin"/>
        </w:r>
        <w:r>
          <w:instrText>PAGE   \* MERGEFORMAT</w:instrText>
        </w:r>
        <w:r>
          <w:fldChar w:fldCharType="separate"/>
        </w:r>
        <w:r>
          <w:rPr>
            <w:noProof/>
          </w:rPr>
          <w:t>13</w:t>
        </w:r>
        <w:r>
          <w:fldChar w:fldCharType="end"/>
        </w:r>
        <w:r>
          <w:t>/14</w:t>
        </w:r>
      </w:p>
    </w:sdtContent>
  </w:sdt>
  <w:p w14:paraId="1076308B" w14:textId="2F6FFCBE" w:rsidR="001F6B27" w:rsidRDefault="001F6B27" w:rsidP="00FB2D31">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EE6B6" w14:textId="77777777" w:rsidR="001F6B27" w:rsidRDefault="001F6B2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2D908" w14:textId="77777777" w:rsidR="002110EC" w:rsidRDefault="002110EC" w:rsidP="0094168C">
      <w:r>
        <w:separator/>
      </w:r>
    </w:p>
  </w:footnote>
  <w:footnote w:type="continuationSeparator" w:id="0">
    <w:p w14:paraId="68C17283" w14:textId="77777777" w:rsidR="002110EC" w:rsidRDefault="002110EC" w:rsidP="0094168C">
      <w:r>
        <w:continuationSeparator/>
      </w:r>
    </w:p>
  </w:footnote>
  <w:footnote w:type="continuationNotice" w:id="1">
    <w:p w14:paraId="67D69785" w14:textId="77777777" w:rsidR="002110EC" w:rsidRDefault="002110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C29B4" w14:textId="77777777" w:rsidR="001F6B27" w:rsidRDefault="001F6B27">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B5802" w14:textId="725965E5" w:rsidR="001F6B27" w:rsidRDefault="001F6B27" w:rsidP="00C9713C">
    <w:pPr>
      <w:pStyle w:val="Zkladntext"/>
      <w:tabs>
        <w:tab w:val="left" w:pos="-142"/>
      </w:tabs>
      <w:ind w:right="-2"/>
      <w:jc w:val="right"/>
      <w:rPr>
        <w:rFonts w:ascii="Calibri" w:hAnsi="Calibri"/>
        <w:color w:val="333333"/>
        <w:sz w:val="20"/>
        <w:szCs w:val="20"/>
      </w:rPr>
    </w:pPr>
    <w:r>
      <w:rPr>
        <w:rFonts w:ascii="Calibri" w:hAnsi="Calibri"/>
        <w:color w:val="333333"/>
        <w:sz w:val="20"/>
        <w:szCs w:val="20"/>
      </w:rPr>
      <w:t>Příloha č. 3 dotačního programu „Dotace obcím na zpracování územních plánů 2021“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53739" w14:textId="77777777" w:rsidR="001F6B27" w:rsidRDefault="001F6B2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055BF"/>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 w15:restartNumberingAfterBreak="0">
    <w:nsid w:val="03DA79FB"/>
    <w:multiLevelType w:val="hybridMultilevel"/>
    <w:tmpl w:val="10F00482"/>
    <w:lvl w:ilvl="0" w:tplc="A6C20E18">
      <w:start w:val="1"/>
      <w:numFmt w:val="decimal"/>
      <w:lvlText w:val="%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87490E"/>
    <w:multiLevelType w:val="hybridMultilevel"/>
    <w:tmpl w:val="EA9E3A10"/>
    <w:lvl w:ilvl="0" w:tplc="848A26A6">
      <w:start w:val="1"/>
      <w:numFmt w:val="bullet"/>
      <w:lvlText w:val="-"/>
      <w:lvlJc w:val="left"/>
      <w:pPr>
        <w:ind w:left="726" w:hanging="360"/>
      </w:pPr>
      <w:rPr>
        <w:rFonts w:ascii="Arial" w:hAnsi="Arial" w:cs="Times New Roman" w:hint="default"/>
        <w:i w:val="0"/>
        <w:iCs w:val="0"/>
        <w:color w:val="auto"/>
      </w:rPr>
    </w:lvl>
    <w:lvl w:ilvl="1" w:tplc="04050003">
      <w:start w:val="1"/>
      <w:numFmt w:val="bullet"/>
      <w:lvlText w:val="o"/>
      <w:lvlJc w:val="left"/>
      <w:pPr>
        <w:ind w:left="1446" w:hanging="360"/>
      </w:pPr>
      <w:rPr>
        <w:rFonts w:ascii="Courier New" w:hAnsi="Courier New" w:cs="Courier New" w:hint="default"/>
      </w:rPr>
    </w:lvl>
    <w:lvl w:ilvl="2" w:tplc="04050005">
      <w:start w:val="1"/>
      <w:numFmt w:val="bullet"/>
      <w:lvlText w:val=""/>
      <w:lvlJc w:val="left"/>
      <w:pPr>
        <w:ind w:left="2166" w:hanging="360"/>
      </w:pPr>
      <w:rPr>
        <w:rFonts w:ascii="Wingdings" w:hAnsi="Wingdings" w:hint="default"/>
      </w:rPr>
    </w:lvl>
    <w:lvl w:ilvl="3" w:tplc="04050001">
      <w:start w:val="1"/>
      <w:numFmt w:val="bullet"/>
      <w:lvlText w:val=""/>
      <w:lvlJc w:val="left"/>
      <w:pPr>
        <w:ind w:left="2886" w:hanging="360"/>
      </w:pPr>
      <w:rPr>
        <w:rFonts w:ascii="Symbol" w:hAnsi="Symbol" w:hint="default"/>
      </w:rPr>
    </w:lvl>
    <w:lvl w:ilvl="4" w:tplc="04050003">
      <w:start w:val="1"/>
      <w:numFmt w:val="bullet"/>
      <w:lvlText w:val="o"/>
      <w:lvlJc w:val="left"/>
      <w:pPr>
        <w:ind w:left="3606" w:hanging="360"/>
      </w:pPr>
      <w:rPr>
        <w:rFonts w:ascii="Courier New" w:hAnsi="Courier New" w:cs="Courier New" w:hint="default"/>
      </w:rPr>
    </w:lvl>
    <w:lvl w:ilvl="5" w:tplc="04050005">
      <w:start w:val="1"/>
      <w:numFmt w:val="bullet"/>
      <w:lvlText w:val=""/>
      <w:lvlJc w:val="left"/>
      <w:pPr>
        <w:ind w:left="4326" w:hanging="360"/>
      </w:pPr>
      <w:rPr>
        <w:rFonts w:ascii="Wingdings" w:hAnsi="Wingdings" w:hint="default"/>
      </w:rPr>
    </w:lvl>
    <w:lvl w:ilvl="6" w:tplc="04050001">
      <w:start w:val="1"/>
      <w:numFmt w:val="bullet"/>
      <w:lvlText w:val=""/>
      <w:lvlJc w:val="left"/>
      <w:pPr>
        <w:ind w:left="5046" w:hanging="360"/>
      </w:pPr>
      <w:rPr>
        <w:rFonts w:ascii="Symbol" w:hAnsi="Symbol" w:hint="default"/>
      </w:rPr>
    </w:lvl>
    <w:lvl w:ilvl="7" w:tplc="04050003">
      <w:start w:val="1"/>
      <w:numFmt w:val="bullet"/>
      <w:lvlText w:val="o"/>
      <w:lvlJc w:val="left"/>
      <w:pPr>
        <w:ind w:left="5766" w:hanging="360"/>
      </w:pPr>
      <w:rPr>
        <w:rFonts w:ascii="Courier New" w:hAnsi="Courier New" w:cs="Courier New" w:hint="default"/>
      </w:rPr>
    </w:lvl>
    <w:lvl w:ilvl="8" w:tplc="04050005">
      <w:start w:val="1"/>
      <w:numFmt w:val="bullet"/>
      <w:lvlText w:val=""/>
      <w:lvlJc w:val="left"/>
      <w:pPr>
        <w:ind w:left="6486" w:hanging="360"/>
      </w:pPr>
      <w:rPr>
        <w:rFonts w:ascii="Wingdings" w:hAnsi="Wingdings" w:hint="default"/>
      </w:rPr>
    </w:lvl>
  </w:abstractNum>
  <w:abstractNum w:abstractNumId="3" w15:restartNumberingAfterBreak="0">
    <w:nsid w:val="05D7490D"/>
    <w:multiLevelType w:val="multilevel"/>
    <w:tmpl w:val="47F8685A"/>
    <w:lvl w:ilvl="0">
      <w:numFmt w:val="none"/>
      <w:pStyle w:val="SMLsmluvnstrany"/>
      <w:suff w:val="nothing"/>
      <w:lvlText w:val=""/>
      <w:lvlJc w:val="center"/>
      <w:pPr>
        <w:ind w:left="0" w:firstLine="0"/>
      </w:pPr>
      <w:rPr>
        <w:rFonts w:hint="default"/>
      </w:rPr>
    </w:lvl>
    <w:lvl w:ilvl="1">
      <w:start w:val="1"/>
      <w:numFmt w:val="none"/>
      <w:lvlRestart w:val="0"/>
      <w:suff w:val="nothing"/>
      <w:lvlText w:val=""/>
      <w:lvlJc w:val="center"/>
      <w:pPr>
        <w:ind w:left="0" w:firstLine="0"/>
      </w:pPr>
      <w:rPr>
        <w:rFonts w:hint="default"/>
      </w:rPr>
    </w:lvl>
    <w:lvl w:ilvl="2">
      <w:start w:val="1"/>
      <w:numFmt w:val="decimal"/>
      <w:lvlText w:val="%3."/>
      <w:lvlJc w:val="left"/>
      <w:pPr>
        <w:tabs>
          <w:tab w:val="num" w:pos="520"/>
        </w:tabs>
        <w:ind w:left="520" w:hanging="340"/>
      </w:pPr>
      <w:rPr>
        <w:rFonts w:hint="default"/>
        <w:b/>
        <w:i w:val="0"/>
      </w:rPr>
    </w:lvl>
    <w:lvl w:ilvl="3">
      <w:start w:val="1"/>
      <w:numFmt w:val="decimal"/>
      <w:pStyle w:val="4slovanChar"/>
      <w:lvlText w:val="%3.%4."/>
      <w:lvlJc w:val="left"/>
      <w:pPr>
        <w:tabs>
          <w:tab w:val="num" w:pos="794"/>
        </w:tabs>
        <w:ind w:left="794" w:hanging="454"/>
      </w:pPr>
      <w:rPr>
        <w:rFonts w:hint="default"/>
      </w:rPr>
    </w:lvl>
    <w:lvl w:ilvl="4">
      <w:start w:val="1"/>
      <w:numFmt w:val="decimal"/>
      <w:lvlText w:val="%1.%2.%3.%4.%5."/>
      <w:lvlJc w:val="left"/>
      <w:pPr>
        <w:tabs>
          <w:tab w:val="num" w:pos="432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560"/>
        </w:tabs>
        <w:ind w:left="5040" w:hanging="1440"/>
      </w:pPr>
      <w:rPr>
        <w:rFonts w:hint="default"/>
      </w:rPr>
    </w:lvl>
  </w:abstractNum>
  <w:abstractNum w:abstractNumId="4" w15:restartNumberingAfterBreak="0">
    <w:nsid w:val="06FC2A0D"/>
    <w:multiLevelType w:val="hybridMultilevel"/>
    <w:tmpl w:val="C8F60A4A"/>
    <w:lvl w:ilvl="0" w:tplc="04050019">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0A6D26BC"/>
    <w:multiLevelType w:val="hybridMultilevel"/>
    <w:tmpl w:val="793C77C4"/>
    <w:lvl w:ilvl="0" w:tplc="848A26A6">
      <w:start w:val="1"/>
      <w:numFmt w:val="bullet"/>
      <w:lvlText w:val="-"/>
      <w:lvlJc w:val="left"/>
      <w:pPr>
        <w:ind w:left="1080" w:hanging="360"/>
      </w:pPr>
      <w:rPr>
        <w:rFonts w:ascii="Arial" w:hAnsi="Arial" w:cs="Times New Roman" w:hint="default"/>
        <w:i w:val="0"/>
        <w:iCs w:val="0"/>
        <w:color w:val="auto"/>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3">
      <w:start w:val="1"/>
      <w:numFmt w:val="bullet"/>
      <w:lvlText w:val="–"/>
      <w:lvlJc w:val="left"/>
      <w:pPr>
        <w:ind w:left="3240" w:hanging="360"/>
      </w:pPr>
      <w:rPr>
        <w:rFonts w:ascii="Times New Roman" w:hAnsi="Times New Roman" w:cs="Times New Roman"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6" w15:restartNumberingAfterBreak="0">
    <w:nsid w:val="0C901379"/>
    <w:multiLevelType w:val="hybridMultilevel"/>
    <w:tmpl w:val="7070FE5A"/>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7" w15:restartNumberingAfterBreak="0">
    <w:nsid w:val="0F294A9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0B773D6"/>
    <w:multiLevelType w:val="hybridMultilevel"/>
    <w:tmpl w:val="EC46B904"/>
    <w:lvl w:ilvl="0" w:tplc="04050015">
      <w:start w:val="1"/>
      <w:numFmt w:val="upperLetter"/>
      <w:lvlText w:val="%1."/>
      <w:lvlJc w:val="left"/>
      <w:pPr>
        <w:tabs>
          <w:tab w:val="num" w:pos="720"/>
        </w:tabs>
        <w:ind w:left="720" w:hanging="360"/>
      </w:pPr>
    </w:lvl>
    <w:lvl w:ilvl="1" w:tplc="56E4D994">
      <w:numFmt w:val="decimal"/>
      <w:lvlText w:val="–"/>
      <w:lvlJc w:val="left"/>
      <w:pPr>
        <w:tabs>
          <w:tab w:val="num" w:pos="1440"/>
        </w:tabs>
        <w:ind w:left="1440" w:hanging="360"/>
      </w:pPr>
      <w:rPr>
        <w:rFonts w:ascii="Times New Roman" w:hAnsi="Times New Roman" w:cs="Times New Roman" w:hint="default"/>
      </w:rPr>
    </w:lvl>
    <w:lvl w:ilvl="2" w:tplc="56B6149C">
      <w:start w:val="1"/>
      <w:numFmt w:val="lowerLetter"/>
      <w:lvlText w:val="%3)"/>
      <w:lvlJc w:val="left"/>
      <w:pPr>
        <w:ind w:left="2340" w:hanging="36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16D0653F"/>
    <w:multiLevelType w:val="multilevel"/>
    <w:tmpl w:val="8D98A23A"/>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rPr>
        <w:strike w:val="0"/>
        <w:dstrike w:val="0"/>
        <w:u w:val="none"/>
        <w:effect w:val="none"/>
      </w:rPr>
    </w:lvl>
    <w:lvl w:ilvl="4">
      <w:start w:val="1"/>
      <w:numFmt w:val="lowerLetter"/>
      <w:lvlText w:val="%1%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10" w15:restartNumberingAfterBreak="0">
    <w:nsid w:val="18813CB5"/>
    <w:multiLevelType w:val="hybridMultilevel"/>
    <w:tmpl w:val="7360BDFC"/>
    <w:lvl w:ilvl="0" w:tplc="04050001">
      <w:start w:val="1"/>
      <w:numFmt w:val="bullet"/>
      <w:lvlText w:val=""/>
      <w:lvlJc w:val="left"/>
      <w:pPr>
        <w:ind w:left="1976" w:hanging="360"/>
      </w:pPr>
      <w:rPr>
        <w:rFonts w:ascii="Symbol" w:hAnsi="Symbol" w:hint="default"/>
      </w:rPr>
    </w:lvl>
    <w:lvl w:ilvl="1" w:tplc="04050019">
      <w:start w:val="1"/>
      <w:numFmt w:val="lowerLetter"/>
      <w:lvlText w:val="%2."/>
      <w:lvlJc w:val="left"/>
      <w:pPr>
        <w:ind w:left="2696" w:hanging="360"/>
      </w:pPr>
    </w:lvl>
    <w:lvl w:ilvl="2" w:tplc="0405001B">
      <w:start w:val="1"/>
      <w:numFmt w:val="lowerRoman"/>
      <w:lvlText w:val="%3."/>
      <w:lvlJc w:val="right"/>
      <w:pPr>
        <w:ind w:left="3416" w:hanging="180"/>
      </w:pPr>
    </w:lvl>
    <w:lvl w:ilvl="3" w:tplc="0405000F">
      <w:start w:val="1"/>
      <w:numFmt w:val="decimal"/>
      <w:lvlText w:val="%4."/>
      <w:lvlJc w:val="left"/>
      <w:pPr>
        <w:ind w:left="4136" w:hanging="360"/>
      </w:pPr>
    </w:lvl>
    <w:lvl w:ilvl="4" w:tplc="04050019">
      <w:start w:val="1"/>
      <w:numFmt w:val="lowerLetter"/>
      <w:lvlText w:val="%5."/>
      <w:lvlJc w:val="left"/>
      <w:pPr>
        <w:ind w:left="4856" w:hanging="360"/>
      </w:pPr>
    </w:lvl>
    <w:lvl w:ilvl="5" w:tplc="0405001B">
      <w:start w:val="1"/>
      <w:numFmt w:val="lowerRoman"/>
      <w:lvlText w:val="%6."/>
      <w:lvlJc w:val="right"/>
      <w:pPr>
        <w:ind w:left="5576" w:hanging="180"/>
      </w:pPr>
    </w:lvl>
    <w:lvl w:ilvl="6" w:tplc="0405000F">
      <w:start w:val="1"/>
      <w:numFmt w:val="decimal"/>
      <w:lvlText w:val="%7."/>
      <w:lvlJc w:val="left"/>
      <w:pPr>
        <w:ind w:left="6296" w:hanging="360"/>
      </w:pPr>
    </w:lvl>
    <w:lvl w:ilvl="7" w:tplc="04050019">
      <w:start w:val="1"/>
      <w:numFmt w:val="lowerLetter"/>
      <w:lvlText w:val="%8."/>
      <w:lvlJc w:val="left"/>
      <w:pPr>
        <w:ind w:left="7016" w:hanging="360"/>
      </w:pPr>
    </w:lvl>
    <w:lvl w:ilvl="8" w:tplc="0405001B">
      <w:start w:val="1"/>
      <w:numFmt w:val="lowerRoman"/>
      <w:lvlText w:val="%9."/>
      <w:lvlJc w:val="right"/>
      <w:pPr>
        <w:ind w:left="7736" w:hanging="180"/>
      </w:pPr>
    </w:lvl>
  </w:abstractNum>
  <w:abstractNum w:abstractNumId="11" w15:restartNumberingAfterBreak="0">
    <w:nsid w:val="1A514DB9"/>
    <w:multiLevelType w:val="hybridMultilevel"/>
    <w:tmpl w:val="CCB251C6"/>
    <w:lvl w:ilvl="0" w:tplc="C4523356">
      <w:start w:val="1"/>
      <w:numFmt w:val="decimal"/>
      <w:lvlText w:val="%1."/>
      <w:lvlJc w:val="left"/>
      <w:pPr>
        <w:tabs>
          <w:tab w:val="num" w:pos="720"/>
        </w:tabs>
        <w:ind w:left="720" w:hanging="360"/>
      </w:pPr>
      <w:rPr>
        <w:rFonts w:cs="Times New Roman"/>
        <w:i w:val="0"/>
        <w:iCs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261E12F8"/>
    <w:multiLevelType w:val="hybridMultilevel"/>
    <w:tmpl w:val="24D8F860"/>
    <w:lvl w:ilvl="0" w:tplc="128CD950">
      <w:start w:val="1"/>
      <w:numFmt w:val="lowerLetter"/>
      <w:pStyle w:val="dotace-nadpis3"/>
      <w:lvlText w:val="%1)"/>
      <w:lvlJc w:val="left"/>
      <w:pPr>
        <w:tabs>
          <w:tab w:val="num" w:pos="1260"/>
        </w:tabs>
        <w:ind w:left="1260" w:hanging="360"/>
      </w:pPr>
      <w:rPr>
        <w:rFonts w:ascii="Calibri" w:hAnsi="Calibri" w:hint="default"/>
        <w:caps w:val="0"/>
        <w:strike w:val="0"/>
        <w:dstrike w:val="0"/>
        <w:vanish w:val="0"/>
        <w:color w:val="000000"/>
        <w:sz w:val="22"/>
        <w:vertAlign w:val="baseline"/>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00B531D"/>
    <w:multiLevelType w:val="hybridMultilevel"/>
    <w:tmpl w:val="910E7076"/>
    <w:lvl w:ilvl="0" w:tplc="04050001">
      <w:start w:val="1"/>
      <w:numFmt w:val="bullet"/>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14" w15:restartNumberingAfterBreak="0">
    <w:nsid w:val="32C4551B"/>
    <w:multiLevelType w:val="hybridMultilevel"/>
    <w:tmpl w:val="8E18A5D6"/>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5" w15:restartNumberingAfterBreak="0">
    <w:nsid w:val="330B7B44"/>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706315D"/>
    <w:multiLevelType w:val="hybridMultilevel"/>
    <w:tmpl w:val="8C029DA2"/>
    <w:lvl w:ilvl="0" w:tplc="066E01D4">
      <w:start w:val="1"/>
      <w:numFmt w:val="lowerLetter"/>
      <w:lvlText w:val="%1)"/>
      <w:lvlJc w:val="left"/>
      <w:pPr>
        <w:ind w:left="1080" w:hanging="360"/>
      </w:pPr>
      <w:rPr>
        <w:rFonts w:hint="default"/>
        <w:color w:val="FF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375B4A8C"/>
    <w:multiLevelType w:val="hybridMultilevel"/>
    <w:tmpl w:val="30045888"/>
    <w:lvl w:ilvl="0" w:tplc="8A902A54">
      <w:start w:val="1"/>
      <w:numFmt w:val="bullet"/>
      <w:pStyle w:val="2odrky"/>
      <w:lvlText w:val="▪"/>
      <w:lvlJc w:val="left"/>
      <w:pPr>
        <w:tabs>
          <w:tab w:val="num" w:pos="717"/>
        </w:tabs>
        <w:ind w:left="717" w:hanging="360"/>
      </w:pPr>
      <w:rPr>
        <w:rFonts w:ascii="Arial" w:hAnsi="Arial" w:hint="default"/>
      </w:rPr>
    </w:lvl>
    <w:lvl w:ilvl="1" w:tplc="04050003">
      <w:start w:val="1"/>
      <w:numFmt w:val="bullet"/>
      <w:lvlText w:val="–"/>
      <w:lvlJc w:val="left"/>
      <w:pPr>
        <w:tabs>
          <w:tab w:val="num" w:pos="1440"/>
        </w:tabs>
        <w:ind w:left="1440" w:hanging="360"/>
      </w:pPr>
      <w:rPr>
        <w:rFonts w:ascii="Times New Roman" w:hAnsi="Times New Roman"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D56890FE">
      <w:numFmt w:val="bullet"/>
      <w:lvlText w:val="-"/>
      <w:lvlJc w:val="left"/>
      <w:pPr>
        <w:tabs>
          <w:tab w:val="num" w:pos="3600"/>
        </w:tabs>
        <w:ind w:left="3600" w:hanging="360"/>
      </w:pPr>
      <w:rPr>
        <w:rFonts w:ascii="Times New Roman" w:eastAsia="Times New Roman" w:hAnsi="Times New Roman" w:cs="Times New Roman"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0D0330"/>
    <w:multiLevelType w:val="hybridMultilevel"/>
    <w:tmpl w:val="53C626B6"/>
    <w:lvl w:ilvl="0" w:tplc="F19A2672">
      <w:start w:val="1"/>
      <w:numFmt w:val="lowerLetter"/>
      <w:lvlText w:val="%1)"/>
      <w:lvlJc w:val="left"/>
      <w:pPr>
        <w:ind w:left="1193" w:hanging="360"/>
      </w:pPr>
      <w:rPr>
        <w:rFonts w:hint="default"/>
      </w:rPr>
    </w:lvl>
    <w:lvl w:ilvl="1" w:tplc="04050019" w:tentative="1">
      <w:start w:val="1"/>
      <w:numFmt w:val="lowerLetter"/>
      <w:lvlText w:val="%2."/>
      <w:lvlJc w:val="left"/>
      <w:pPr>
        <w:ind w:left="1913" w:hanging="360"/>
      </w:pPr>
    </w:lvl>
    <w:lvl w:ilvl="2" w:tplc="0405001B" w:tentative="1">
      <w:start w:val="1"/>
      <w:numFmt w:val="lowerRoman"/>
      <w:lvlText w:val="%3."/>
      <w:lvlJc w:val="right"/>
      <w:pPr>
        <w:ind w:left="2633" w:hanging="180"/>
      </w:pPr>
    </w:lvl>
    <w:lvl w:ilvl="3" w:tplc="0405000F" w:tentative="1">
      <w:start w:val="1"/>
      <w:numFmt w:val="decimal"/>
      <w:lvlText w:val="%4."/>
      <w:lvlJc w:val="left"/>
      <w:pPr>
        <w:ind w:left="3353" w:hanging="360"/>
      </w:pPr>
    </w:lvl>
    <w:lvl w:ilvl="4" w:tplc="04050019" w:tentative="1">
      <w:start w:val="1"/>
      <w:numFmt w:val="lowerLetter"/>
      <w:lvlText w:val="%5."/>
      <w:lvlJc w:val="left"/>
      <w:pPr>
        <w:ind w:left="4073" w:hanging="360"/>
      </w:pPr>
    </w:lvl>
    <w:lvl w:ilvl="5" w:tplc="0405001B" w:tentative="1">
      <w:start w:val="1"/>
      <w:numFmt w:val="lowerRoman"/>
      <w:lvlText w:val="%6."/>
      <w:lvlJc w:val="right"/>
      <w:pPr>
        <w:ind w:left="4793" w:hanging="180"/>
      </w:pPr>
    </w:lvl>
    <w:lvl w:ilvl="6" w:tplc="0405000F" w:tentative="1">
      <w:start w:val="1"/>
      <w:numFmt w:val="decimal"/>
      <w:lvlText w:val="%7."/>
      <w:lvlJc w:val="left"/>
      <w:pPr>
        <w:ind w:left="5513" w:hanging="360"/>
      </w:pPr>
    </w:lvl>
    <w:lvl w:ilvl="7" w:tplc="04050019" w:tentative="1">
      <w:start w:val="1"/>
      <w:numFmt w:val="lowerLetter"/>
      <w:lvlText w:val="%8."/>
      <w:lvlJc w:val="left"/>
      <w:pPr>
        <w:ind w:left="6233" w:hanging="360"/>
      </w:pPr>
    </w:lvl>
    <w:lvl w:ilvl="8" w:tplc="0405001B" w:tentative="1">
      <w:start w:val="1"/>
      <w:numFmt w:val="lowerRoman"/>
      <w:lvlText w:val="%9."/>
      <w:lvlJc w:val="right"/>
      <w:pPr>
        <w:ind w:left="6953" w:hanging="180"/>
      </w:pPr>
    </w:lvl>
  </w:abstractNum>
  <w:abstractNum w:abstractNumId="19" w15:restartNumberingAfterBreak="0">
    <w:nsid w:val="4086076F"/>
    <w:multiLevelType w:val="multilevel"/>
    <w:tmpl w:val="C3F2B5FE"/>
    <w:lvl w:ilvl="0">
      <w:numFmt w:val="none"/>
      <w:suff w:val="nothing"/>
      <w:lvlText w:val=""/>
      <w:lvlJc w:val="center"/>
      <w:pPr>
        <w:ind w:left="0" w:firstLine="0"/>
      </w:pPr>
    </w:lvl>
    <w:lvl w:ilvl="1">
      <w:start w:val="1"/>
      <w:numFmt w:val="none"/>
      <w:lvlRestart w:val="0"/>
      <w:suff w:val="nothing"/>
      <w:lvlText w:val=""/>
      <w:lvlJc w:val="center"/>
      <w:pPr>
        <w:ind w:left="0" w:firstLine="0"/>
      </w:pPr>
    </w:lvl>
    <w:lvl w:ilvl="2">
      <w:start w:val="1"/>
      <w:numFmt w:val="decimal"/>
      <w:lvlText w:val="%3."/>
      <w:lvlJc w:val="left"/>
      <w:pPr>
        <w:tabs>
          <w:tab w:val="num" w:pos="520"/>
        </w:tabs>
        <w:ind w:left="520" w:hanging="340"/>
      </w:pPr>
      <w:rPr>
        <w:b/>
        <w:i w:val="0"/>
      </w:rPr>
    </w:lvl>
    <w:lvl w:ilvl="3">
      <w:start w:val="1"/>
      <w:numFmt w:val="decimal"/>
      <w:lvlText w:val="%3.%4."/>
      <w:lvlJc w:val="left"/>
      <w:pPr>
        <w:tabs>
          <w:tab w:val="num" w:pos="794"/>
        </w:tabs>
        <w:ind w:left="794" w:hanging="454"/>
      </w:pPr>
    </w:lvl>
    <w:lvl w:ilvl="4">
      <w:start w:val="1"/>
      <w:numFmt w:val="decimal"/>
      <w:lvlText w:val="%1.%2.%3.%4.%5."/>
      <w:lvlJc w:val="left"/>
      <w:pPr>
        <w:tabs>
          <w:tab w:val="num" w:pos="4320"/>
        </w:tabs>
        <w:ind w:left="2952" w:hanging="792"/>
      </w:pPr>
    </w:lvl>
    <w:lvl w:ilvl="5">
      <w:start w:val="1"/>
      <w:numFmt w:val="decimal"/>
      <w:lvlText w:val="%1.%2.%3.%4.%5.%6."/>
      <w:lvlJc w:val="left"/>
      <w:pPr>
        <w:tabs>
          <w:tab w:val="num" w:pos="5400"/>
        </w:tabs>
        <w:ind w:left="3456" w:hanging="936"/>
      </w:pPr>
    </w:lvl>
    <w:lvl w:ilvl="6">
      <w:start w:val="1"/>
      <w:numFmt w:val="decimal"/>
      <w:lvlText w:val="%1.%2.%3.%4.%5.%6.%7."/>
      <w:lvlJc w:val="left"/>
      <w:pPr>
        <w:tabs>
          <w:tab w:val="num" w:pos="6120"/>
        </w:tabs>
        <w:ind w:left="3960" w:hanging="1080"/>
      </w:pPr>
    </w:lvl>
    <w:lvl w:ilvl="7">
      <w:start w:val="1"/>
      <w:numFmt w:val="decimal"/>
      <w:lvlText w:val="%1.%2.%3.%4.%5.%6.%7.%8."/>
      <w:lvlJc w:val="left"/>
      <w:pPr>
        <w:tabs>
          <w:tab w:val="num" w:pos="6840"/>
        </w:tabs>
        <w:ind w:left="4464" w:hanging="1224"/>
      </w:pPr>
    </w:lvl>
    <w:lvl w:ilvl="8">
      <w:start w:val="1"/>
      <w:numFmt w:val="decimal"/>
      <w:lvlText w:val="%1.%2.%3.%4.%5.%6.%7.%8.%9."/>
      <w:lvlJc w:val="left"/>
      <w:pPr>
        <w:tabs>
          <w:tab w:val="num" w:pos="7560"/>
        </w:tabs>
        <w:ind w:left="5040" w:hanging="1440"/>
      </w:pPr>
    </w:lvl>
  </w:abstractNum>
  <w:abstractNum w:abstractNumId="20" w15:restartNumberingAfterBreak="0">
    <w:nsid w:val="4AB0141A"/>
    <w:multiLevelType w:val="hybridMultilevel"/>
    <w:tmpl w:val="5C102BAE"/>
    <w:lvl w:ilvl="0" w:tplc="8B5E31D6">
      <w:start w:val="3"/>
      <w:numFmt w:val="lowerLetter"/>
      <w:lvlText w:val="%1)"/>
      <w:lvlJc w:val="left"/>
      <w:pPr>
        <w:tabs>
          <w:tab w:val="num" w:pos="1620"/>
        </w:tabs>
        <w:ind w:left="1620" w:hanging="360"/>
      </w:pPr>
      <w:rPr>
        <w:rFonts w:hint="default"/>
      </w:rPr>
    </w:lvl>
    <w:lvl w:ilvl="1" w:tplc="04050019" w:tentative="1">
      <w:start w:val="1"/>
      <w:numFmt w:val="lowerLetter"/>
      <w:lvlText w:val="%2."/>
      <w:lvlJc w:val="left"/>
      <w:pPr>
        <w:tabs>
          <w:tab w:val="num" w:pos="2340"/>
        </w:tabs>
        <w:ind w:left="2340" w:hanging="360"/>
      </w:pPr>
    </w:lvl>
    <w:lvl w:ilvl="2" w:tplc="0405001B" w:tentative="1">
      <w:start w:val="1"/>
      <w:numFmt w:val="lowerRoman"/>
      <w:lvlText w:val="%3."/>
      <w:lvlJc w:val="right"/>
      <w:pPr>
        <w:tabs>
          <w:tab w:val="num" w:pos="3060"/>
        </w:tabs>
        <w:ind w:left="3060" w:hanging="180"/>
      </w:pPr>
    </w:lvl>
    <w:lvl w:ilvl="3" w:tplc="0405000F" w:tentative="1">
      <w:start w:val="1"/>
      <w:numFmt w:val="decimal"/>
      <w:lvlText w:val="%4."/>
      <w:lvlJc w:val="left"/>
      <w:pPr>
        <w:tabs>
          <w:tab w:val="num" w:pos="3780"/>
        </w:tabs>
        <w:ind w:left="3780" w:hanging="360"/>
      </w:pPr>
    </w:lvl>
    <w:lvl w:ilvl="4" w:tplc="04050019" w:tentative="1">
      <w:start w:val="1"/>
      <w:numFmt w:val="lowerLetter"/>
      <w:lvlText w:val="%5."/>
      <w:lvlJc w:val="left"/>
      <w:pPr>
        <w:tabs>
          <w:tab w:val="num" w:pos="4500"/>
        </w:tabs>
        <w:ind w:left="4500" w:hanging="360"/>
      </w:pPr>
    </w:lvl>
    <w:lvl w:ilvl="5" w:tplc="0405001B" w:tentative="1">
      <w:start w:val="1"/>
      <w:numFmt w:val="lowerRoman"/>
      <w:lvlText w:val="%6."/>
      <w:lvlJc w:val="right"/>
      <w:pPr>
        <w:tabs>
          <w:tab w:val="num" w:pos="5220"/>
        </w:tabs>
        <w:ind w:left="5220" w:hanging="180"/>
      </w:pPr>
    </w:lvl>
    <w:lvl w:ilvl="6" w:tplc="0405000F" w:tentative="1">
      <w:start w:val="1"/>
      <w:numFmt w:val="decimal"/>
      <w:lvlText w:val="%7."/>
      <w:lvlJc w:val="left"/>
      <w:pPr>
        <w:tabs>
          <w:tab w:val="num" w:pos="5940"/>
        </w:tabs>
        <w:ind w:left="5940" w:hanging="360"/>
      </w:pPr>
    </w:lvl>
    <w:lvl w:ilvl="7" w:tplc="04050019" w:tentative="1">
      <w:start w:val="1"/>
      <w:numFmt w:val="lowerLetter"/>
      <w:lvlText w:val="%8."/>
      <w:lvlJc w:val="left"/>
      <w:pPr>
        <w:tabs>
          <w:tab w:val="num" w:pos="6660"/>
        </w:tabs>
        <w:ind w:left="6660" w:hanging="360"/>
      </w:pPr>
    </w:lvl>
    <w:lvl w:ilvl="8" w:tplc="0405001B" w:tentative="1">
      <w:start w:val="1"/>
      <w:numFmt w:val="lowerRoman"/>
      <w:lvlText w:val="%9."/>
      <w:lvlJc w:val="right"/>
      <w:pPr>
        <w:tabs>
          <w:tab w:val="num" w:pos="7380"/>
        </w:tabs>
        <w:ind w:left="7380" w:hanging="180"/>
      </w:pPr>
    </w:lvl>
  </w:abstractNum>
  <w:abstractNum w:abstractNumId="21" w15:restartNumberingAfterBreak="0">
    <w:nsid w:val="4FEB32CE"/>
    <w:multiLevelType w:val="hybridMultilevel"/>
    <w:tmpl w:val="6DBC5CD8"/>
    <w:lvl w:ilvl="0" w:tplc="04050001">
      <w:start w:val="1"/>
      <w:numFmt w:val="bullet"/>
      <w:lvlText w:val=""/>
      <w:lvlJc w:val="left"/>
      <w:pPr>
        <w:ind w:left="1796" w:hanging="180"/>
      </w:pPr>
      <w:rPr>
        <w:rFonts w:ascii="Symbol" w:hAnsi="Symbol" w:hint="default"/>
      </w:rPr>
    </w:lvl>
    <w:lvl w:ilvl="1" w:tplc="04050019">
      <w:start w:val="1"/>
      <w:numFmt w:val="lowerLetter"/>
      <w:lvlText w:val="%2."/>
      <w:lvlJc w:val="left"/>
      <w:pPr>
        <w:ind w:left="-184" w:hanging="360"/>
      </w:pPr>
    </w:lvl>
    <w:lvl w:ilvl="2" w:tplc="0405001B">
      <w:start w:val="1"/>
      <w:numFmt w:val="lowerRoman"/>
      <w:lvlText w:val="%3."/>
      <w:lvlJc w:val="right"/>
      <w:pPr>
        <w:ind w:left="536" w:hanging="180"/>
      </w:pPr>
    </w:lvl>
    <w:lvl w:ilvl="3" w:tplc="0405000F">
      <w:start w:val="1"/>
      <w:numFmt w:val="decimal"/>
      <w:lvlText w:val="%4."/>
      <w:lvlJc w:val="left"/>
      <w:pPr>
        <w:ind w:left="1256" w:hanging="360"/>
      </w:pPr>
    </w:lvl>
    <w:lvl w:ilvl="4" w:tplc="04050019">
      <w:start w:val="1"/>
      <w:numFmt w:val="lowerLetter"/>
      <w:lvlText w:val="%5."/>
      <w:lvlJc w:val="left"/>
      <w:pPr>
        <w:ind w:left="1976" w:hanging="360"/>
      </w:pPr>
    </w:lvl>
    <w:lvl w:ilvl="5" w:tplc="0405001B">
      <w:start w:val="1"/>
      <w:numFmt w:val="lowerRoman"/>
      <w:lvlText w:val="%6."/>
      <w:lvlJc w:val="right"/>
      <w:pPr>
        <w:ind w:left="2696" w:hanging="180"/>
      </w:pPr>
    </w:lvl>
    <w:lvl w:ilvl="6" w:tplc="0405000F">
      <w:start w:val="1"/>
      <w:numFmt w:val="decimal"/>
      <w:lvlText w:val="%7."/>
      <w:lvlJc w:val="left"/>
      <w:pPr>
        <w:ind w:left="3416" w:hanging="360"/>
      </w:pPr>
    </w:lvl>
    <w:lvl w:ilvl="7" w:tplc="04050019">
      <w:start w:val="1"/>
      <w:numFmt w:val="lowerLetter"/>
      <w:lvlText w:val="%8."/>
      <w:lvlJc w:val="left"/>
      <w:pPr>
        <w:ind w:left="4136" w:hanging="360"/>
      </w:pPr>
    </w:lvl>
    <w:lvl w:ilvl="8" w:tplc="0405001B">
      <w:start w:val="1"/>
      <w:numFmt w:val="lowerRoman"/>
      <w:lvlText w:val="%9."/>
      <w:lvlJc w:val="right"/>
      <w:pPr>
        <w:ind w:left="4856" w:hanging="180"/>
      </w:pPr>
    </w:lvl>
  </w:abstractNum>
  <w:abstractNum w:abstractNumId="22" w15:restartNumberingAfterBreak="0">
    <w:nsid w:val="53F932B2"/>
    <w:multiLevelType w:val="hybridMultilevel"/>
    <w:tmpl w:val="F1308164"/>
    <w:lvl w:ilvl="0" w:tplc="04050019">
      <w:start w:val="1"/>
      <w:numFmt w:val="lowerLetter"/>
      <w:lvlText w:val="%1."/>
      <w:lvlJc w:val="left"/>
      <w:pPr>
        <w:tabs>
          <w:tab w:val="num" w:pos="1440"/>
        </w:tabs>
        <w:ind w:left="1440" w:hanging="360"/>
      </w:pPr>
      <w:rPr>
        <w:rFonts w:cs="Times New Roman"/>
      </w:rPr>
    </w:lvl>
    <w:lvl w:ilvl="1" w:tplc="848A26A6">
      <w:start w:val="1"/>
      <w:numFmt w:val="bullet"/>
      <w:lvlText w:val="-"/>
      <w:lvlJc w:val="left"/>
      <w:pPr>
        <w:tabs>
          <w:tab w:val="num" w:pos="1440"/>
        </w:tabs>
        <w:ind w:left="1440" w:hanging="360"/>
      </w:pPr>
      <w:rPr>
        <w:rFonts w:ascii="Arial" w:hAnsi="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590C5E0F"/>
    <w:multiLevelType w:val="hybridMultilevel"/>
    <w:tmpl w:val="E46A53BE"/>
    <w:lvl w:ilvl="0" w:tplc="56B6149C">
      <w:start w:val="1"/>
      <w:numFmt w:val="lowerLetter"/>
      <w:lvlText w:val="%1)"/>
      <w:lvlJc w:val="left"/>
      <w:pPr>
        <w:ind w:left="1619" w:hanging="360"/>
      </w:pPr>
    </w:lvl>
    <w:lvl w:ilvl="1" w:tplc="04050019">
      <w:start w:val="1"/>
      <w:numFmt w:val="lowerLetter"/>
      <w:lvlText w:val="%2."/>
      <w:lvlJc w:val="left"/>
      <w:pPr>
        <w:ind w:left="2339" w:hanging="360"/>
      </w:pPr>
    </w:lvl>
    <w:lvl w:ilvl="2" w:tplc="0405001B">
      <w:start w:val="1"/>
      <w:numFmt w:val="lowerRoman"/>
      <w:lvlText w:val="%3."/>
      <w:lvlJc w:val="right"/>
      <w:pPr>
        <w:ind w:left="3059" w:hanging="180"/>
      </w:pPr>
    </w:lvl>
    <w:lvl w:ilvl="3" w:tplc="0405000F">
      <w:start w:val="1"/>
      <w:numFmt w:val="decimal"/>
      <w:lvlText w:val="%4."/>
      <w:lvlJc w:val="left"/>
      <w:pPr>
        <w:ind w:left="3779" w:hanging="360"/>
      </w:pPr>
    </w:lvl>
    <w:lvl w:ilvl="4" w:tplc="04050019">
      <w:start w:val="1"/>
      <w:numFmt w:val="lowerLetter"/>
      <w:lvlText w:val="%5."/>
      <w:lvlJc w:val="left"/>
      <w:pPr>
        <w:ind w:left="4499" w:hanging="360"/>
      </w:pPr>
    </w:lvl>
    <w:lvl w:ilvl="5" w:tplc="0405001B">
      <w:start w:val="1"/>
      <w:numFmt w:val="lowerRoman"/>
      <w:lvlText w:val="%6."/>
      <w:lvlJc w:val="right"/>
      <w:pPr>
        <w:ind w:left="5219" w:hanging="180"/>
      </w:pPr>
    </w:lvl>
    <w:lvl w:ilvl="6" w:tplc="0405000F">
      <w:start w:val="1"/>
      <w:numFmt w:val="decimal"/>
      <w:lvlText w:val="%7."/>
      <w:lvlJc w:val="left"/>
      <w:pPr>
        <w:ind w:left="5939" w:hanging="360"/>
      </w:pPr>
    </w:lvl>
    <w:lvl w:ilvl="7" w:tplc="04050019">
      <w:start w:val="1"/>
      <w:numFmt w:val="lowerLetter"/>
      <w:lvlText w:val="%8."/>
      <w:lvlJc w:val="left"/>
      <w:pPr>
        <w:ind w:left="6659" w:hanging="360"/>
      </w:pPr>
    </w:lvl>
    <w:lvl w:ilvl="8" w:tplc="0405001B">
      <w:start w:val="1"/>
      <w:numFmt w:val="lowerRoman"/>
      <w:lvlText w:val="%9."/>
      <w:lvlJc w:val="right"/>
      <w:pPr>
        <w:ind w:left="7379" w:hanging="180"/>
      </w:pPr>
    </w:lvl>
  </w:abstractNum>
  <w:abstractNum w:abstractNumId="24"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8"/>
        </w:tabs>
        <w:ind w:left="1248"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abstractNum w:abstractNumId="25" w15:restartNumberingAfterBreak="0">
    <w:nsid w:val="5E1768BC"/>
    <w:multiLevelType w:val="hybridMultilevel"/>
    <w:tmpl w:val="63C01280"/>
    <w:lvl w:ilvl="0" w:tplc="04050001">
      <w:numFmt w:val="decimal"/>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26" w15:restartNumberingAfterBreak="0">
    <w:nsid w:val="65177E26"/>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8183A17"/>
    <w:multiLevelType w:val="hybridMultilevel"/>
    <w:tmpl w:val="CF3A693C"/>
    <w:lvl w:ilvl="0" w:tplc="C4523356">
      <w:start w:val="1"/>
      <w:numFmt w:val="decimal"/>
      <w:lvlText w:val="%1."/>
      <w:lvlJc w:val="left"/>
      <w:pPr>
        <w:tabs>
          <w:tab w:val="num" w:pos="720"/>
        </w:tabs>
        <w:ind w:left="720" w:hanging="360"/>
      </w:pPr>
      <w:rPr>
        <w:rFonts w:cs="Times New Roman"/>
        <w:i w:val="0"/>
        <w:iCs w:val="0"/>
      </w:rPr>
    </w:lvl>
    <w:lvl w:ilvl="1" w:tplc="3ECC84D0">
      <w:start w:val="1"/>
      <w:numFmt w:val="bullet"/>
      <w:lvlText w:val=""/>
      <w:lvlJc w:val="left"/>
      <w:pPr>
        <w:tabs>
          <w:tab w:val="num" w:pos="1440"/>
        </w:tabs>
        <w:ind w:left="1440" w:hanging="360"/>
      </w:pPr>
      <w:rPr>
        <w:rFonts w:ascii="Symbol" w:hAnsi="Symbol" w:hint="default"/>
        <w:i w:val="0"/>
        <w:color w:val="auto"/>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8" w15:restartNumberingAfterBreak="0">
    <w:nsid w:val="68833C29"/>
    <w:multiLevelType w:val="hybridMultilevel"/>
    <w:tmpl w:val="647C5456"/>
    <w:lvl w:ilvl="0" w:tplc="04050019">
      <w:start w:val="1"/>
      <w:numFmt w:val="lowerLetter"/>
      <w:lvlText w:val="%1."/>
      <w:lvlJc w:val="left"/>
      <w:pPr>
        <w:ind w:left="720" w:hanging="360"/>
      </w:pPr>
      <w:rPr>
        <w:rFonts w:cs="Times New Roman"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8A1437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A10482A"/>
    <w:multiLevelType w:val="hybridMultilevel"/>
    <w:tmpl w:val="DA4663C2"/>
    <w:lvl w:ilvl="0" w:tplc="04050017">
      <w:start w:val="1"/>
      <w:numFmt w:val="lowerLetter"/>
      <w:lvlText w:val="%1)"/>
      <w:lvlJc w:val="left"/>
      <w:pPr>
        <w:ind w:left="1980" w:hanging="360"/>
      </w:pPr>
    </w:lvl>
    <w:lvl w:ilvl="1" w:tplc="04050019" w:tentative="1">
      <w:start w:val="1"/>
      <w:numFmt w:val="lowerLetter"/>
      <w:lvlText w:val="%2."/>
      <w:lvlJc w:val="left"/>
      <w:pPr>
        <w:ind w:left="2700" w:hanging="360"/>
      </w:pPr>
    </w:lvl>
    <w:lvl w:ilvl="2" w:tplc="EAB4915C">
      <w:start w:val="1"/>
      <w:numFmt w:val="lowerLetter"/>
      <w:lvlText w:val="%3)"/>
      <w:lvlJc w:val="left"/>
      <w:pPr>
        <w:ind w:left="1598" w:hanging="180"/>
      </w:pPr>
      <w:rPr>
        <w:rFonts w:hint="default"/>
      </w:rPr>
    </w:lvl>
    <w:lvl w:ilvl="3" w:tplc="0405000F" w:tentative="1">
      <w:start w:val="1"/>
      <w:numFmt w:val="decimal"/>
      <w:lvlText w:val="%4."/>
      <w:lvlJc w:val="left"/>
      <w:pPr>
        <w:ind w:left="4140" w:hanging="360"/>
      </w:pPr>
    </w:lvl>
    <w:lvl w:ilvl="4" w:tplc="04050019" w:tentative="1">
      <w:start w:val="1"/>
      <w:numFmt w:val="lowerLetter"/>
      <w:lvlText w:val="%5."/>
      <w:lvlJc w:val="left"/>
      <w:pPr>
        <w:ind w:left="4860" w:hanging="360"/>
      </w:pPr>
    </w:lvl>
    <w:lvl w:ilvl="5" w:tplc="0405001B" w:tentative="1">
      <w:start w:val="1"/>
      <w:numFmt w:val="lowerRoman"/>
      <w:lvlText w:val="%6."/>
      <w:lvlJc w:val="right"/>
      <w:pPr>
        <w:ind w:left="5580" w:hanging="180"/>
      </w:pPr>
    </w:lvl>
    <w:lvl w:ilvl="6" w:tplc="0405000F" w:tentative="1">
      <w:start w:val="1"/>
      <w:numFmt w:val="decimal"/>
      <w:lvlText w:val="%7."/>
      <w:lvlJc w:val="left"/>
      <w:pPr>
        <w:ind w:left="6300" w:hanging="360"/>
      </w:pPr>
    </w:lvl>
    <w:lvl w:ilvl="7" w:tplc="04050019" w:tentative="1">
      <w:start w:val="1"/>
      <w:numFmt w:val="lowerLetter"/>
      <w:lvlText w:val="%8."/>
      <w:lvlJc w:val="left"/>
      <w:pPr>
        <w:ind w:left="7020" w:hanging="360"/>
      </w:pPr>
    </w:lvl>
    <w:lvl w:ilvl="8" w:tplc="0405001B" w:tentative="1">
      <w:start w:val="1"/>
      <w:numFmt w:val="lowerRoman"/>
      <w:lvlText w:val="%9."/>
      <w:lvlJc w:val="right"/>
      <w:pPr>
        <w:ind w:left="7740" w:hanging="180"/>
      </w:pPr>
    </w:lvl>
  </w:abstractNum>
  <w:abstractNum w:abstractNumId="31" w15:restartNumberingAfterBreak="0">
    <w:nsid w:val="6A6D128F"/>
    <w:multiLevelType w:val="hybridMultilevel"/>
    <w:tmpl w:val="6F1AA34C"/>
    <w:lvl w:ilvl="0" w:tplc="B394CF72">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AB314F8"/>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33" w15:restartNumberingAfterBreak="0">
    <w:nsid w:val="75CE247C"/>
    <w:multiLevelType w:val="hybridMultilevel"/>
    <w:tmpl w:val="A872BE0E"/>
    <w:lvl w:ilvl="0" w:tplc="C4523356">
      <w:start w:val="1"/>
      <w:numFmt w:val="decimal"/>
      <w:lvlText w:val="%1."/>
      <w:lvlJc w:val="left"/>
      <w:pPr>
        <w:tabs>
          <w:tab w:val="num" w:pos="720"/>
        </w:tabs>
        <w:ind w:left="720" w:hanging="360"/>
      </w:pPr>
      <w:rPr>
        <w:rFonts w:cs="Times New Roman"/>
        <w:i w:val="0"/>
        <w:iCs w:val="0"/>
      </w:rPr>
    </w:lvl>
    <w:lvl w:ilvl="1" w:tplc="848A26A6">
      <w:start w:val="1"/>
      <w:numFmt w:val="bullet"/>
      <w:lvlText w:val="-"/>
      <w:lvlJc w:val="left"/>
      <w:pPr>
        <w:tabs>
          <w:tab w:val="num" w:pos="1440"/>
        </w:tabs>
        <w:ind w:left="1440" w:hanging="360"/>
      </w:pPr>
      <w:rPr>
        <w:rFonts w:ascii="Arial" w:hAnsi="Arial" w:hint="default"/>
        <w:i w:val="0"/>
        <w:iCs w:val="0"/>
        <w:color w:val="auto"/>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15:restartNumberingAfterBreak="0">
    <w:nsid w:val="77997C6C"/>
    <w:multiLevelType w:val="hybridMultilevel"/>
    <w:tmpl w:val="436268D6"/>
    <w:lvl w:ilvl="0" w:tplc="04050019">
      <w:start w:val="1"/>
      <w:numFmt w:val="lowerLetter"/>
      <w:lvlText w:val="%1."/>
      <w:lvlJc w:val="left"/>
      <w:pPr>
        <w:ind w:left="1080" w:hanging="360"/>
      </w:pPr>
      <w:rPr>
        <w:rFonts w:hint="default"/>
        <w:color w:val="FF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5" w15:restartNumberingAfterBreak="0">
    <w:nsid w:val="7988360B"/>
    <w:multiLevelType w:val="hybridMultilevel"/>
    <w:tmpl w:val="217ABCC2"/>
    <w:lvl w:ilvl="0" w:tplc="0405000F">
      <w:start w:val="1"/>
      <w:numFmt w:val="bullet"/>
      <w:lvlText w:val=""/>
      <w:lvlJc w:val="left"/>
      <w:pPr>
        <w:tabs>
          <w:tab w:val="num" w:pos="938"/>
        </w:tabs>
        <w:ind w:left="938" w:hanging="360"/>
      </w:pPr>
      <w:rPr>
        <w:rFonts w:ascii="Symbol" w:hAnsi="Symbol" w:hint="default"/>
      </w:rPr>
    </w:lvl>
    <w:lvl w:ilvl="1" w:tplc="04050019">
      <w:start w:val="1"/>
      <w:numFmt w:val="bullet"/>
      <w:lvlText w:val="o"/>
      <w:lvlJc w:val="left"/>
      <w:pPr>
        <w:tabs>
          <w:tab w:val="num" w:pos="1658"/>
        </w:tabs>
        <w:ind w:left="1658" w:hanging="360"/>
      </w:pPr>
      <w:rPr>
        <w:rFonts w:ascii="Courier New" w:hAnsi="Courier New" w:hint="default"/>
      </w:rPr>
    </w:lvl>
    <w:lvl w:ilvl="2" w:tplc="0405001B">
      <w:start w:val="1"/>
      <w:numFmt w:val="bullet"/>
      <w:lvlText w:val=""/>
      <w:lvlJc w:val="left"/>
      <w:pPr>
        <w:tabs>
          <w:tab w:val="num" w:pos="2378"/>
        </w:tabs>
        <w:ind w:left="2378" w:hanging="360"/>
      </w:pPr>
      <w:rPr>
        <w:rFonts w:ascii="Wingdings" w:hAnsi="Wingdings" w:hint="default"/>
      </w:rPr>
    </w:lvl>
    <w:lvl w:ilvl="3" w:tplc="0405000F">
      <w:start w:val="1"/>
      <w:numFmt w:val="bullet"/>
      <w:lvlText w:val=""/>
      <w:lvlJc w:val="left"/>
      <w:pPr>
        <w:tabs>
          <w:tab w:val="num" w:pos="3098"/>
        </w:tabs>
        <w:ind w:left="3098" w:hanging="360"/>
      </w:pPr>
      <w:rPr>
        <w:rFonts w:ascii="Symbol" w:hAnsi="Symbol" w:hint="default"/>
      </w:rPr>
    </w:lvl>
    <w:lvl w:ilvl="4" w:tplc="04050019">
      <w:start w:val="1"/>
      <w:numFmt w:val="bullet"/>
      <w:lvlText w:val="o"/>
      <w:lvlJc w:val="left"/>
      <w:pPr>
        <w:tabs>
          <w:tab w:val="num" w:pos="3818"/>
        </w:tabs>
        <w:ind w:left="3818" w:hanging="360"/>
      </w:pPr>
      <w:rPr>
        <w:rFonts w:ascii="Courier New" w:hAnsi="Courier New" w:hint="default"/>
      </w:rPr>
    </w:lvl>
    <w:lvl w:ilvl="5" w:tplc="0405001B">
      <w:start w:val="1"/>
      <w:numFmt w:val="bullet"/>
      <w:lvlText w:val=""/>
      <w:lvlJc w:val="left"/>
      <w:pPr>
        <w:tabs>
          <w:tab w:val="num" w:pos="4538"/>
        </w:tabs>
        <w:ind w:left="4538" w:hanging="360"/>
      </w:pPr>
      <w:rPr>
        <w:rFonts w:ascii="Wingdings" w:hAnsi="Wingdings" w:hint="default"/>
      </w:rPr>
    </w:lvl>
    <w:lvl w:ilvl="6" w:tplc="0405000F">
      <w:start w:val="1"/>
      <w:numFmt w:val="bullet"/>
      <w:lvlText w:val=""/>
      <w:lvlJc w:val="left"/>
      <w:pPr>
        <w:tabs>
          <w:tab w:val="num" w:pos="5258"/>
        </w:tabs>
        <w:ind w:left="5258" w:hanging="360"/>
      </w:pPr>
      <w:rPr>
        <w:rFonts w:ascii="Symbol" w:hAnsi="Symbol" w:hint="default"/>
      </w:rPr>
    </w:lvl>
    <w:lvl w:ilvl="7" w:tplc="04050019">
      <w:start w:val="1"/>
      <w:numFmt w:val="bullet"/>
      <w:lvlText w:val="o"/>
      <w:lvlJc w:val="left"/>
      <w:pPr>
        <w:tabs>
          <w:tab w:val="num" w:pos="5978"/>
        </w:tabs>
        <w:ind w:left="5978" w:hanging="360"/>
      </w:pPr>
      <w:rPr>
        <w:rFonts w:ascii="Courier New" w:hAnsi="Courier New" w:hint="default"/>
      </w:rPr>
    </w:lvl>
    <w:lvl w:ilvl="8" w:tplc="0405001B">
      <w:start w:val="1"/>
      <w:numFmt w:val="bullet"/>
      <w:lvlText w:val=""/>
      <w:lvlJc w:val="left"/>
      <w:pPr>
        <w:tabs>
          <w:tab w:val="num" w:pos="6698"/>
        </w:tabs>
        <w:ind w:left="6698" w:hanging="360"/>
      </w:pPr>
      <w:rPr>
        <w:rFonts w:ascii="Wingdings" w:hAnsi="Wingdings" w:hint="default"/>
      </w:rPr>
    </w:lvl>
  </w:abstractNum>
  <w:abstractNum w:abstractNumId="36" w15:restartNumberingAfterBreak="0">
    <w:nsid w:val="7A350606"/>
    <w:multiLevelType w:val="hybridMultilevel"/>
    <w:tmpl w:val="8602780C"/>
    <w:lvl w:ilvl="0" w:tplc="04050001">
      <w:start w:val="1"/>
      <w:numFmt w:val="bullet"/>
      <w:lvlText w:val=""/>
      <w:lvlJc w:val="left"/>
      <w:pPr>
        <w:ind w:left="1776" w:hanging="360"/>
      </w:pPr>
      <w:rPr>
        <w:rFonts w:ascii="Symbol" w:hAnsi="Symbol" w:hint="default"/>
      </w:rPr>
    </w:lvl>
    <w:lvl w:ilvl="1" w:tplc="04050019">
      <w:start w:val="1"/>
      <w:numFmt w:val="lowerLetter"/>
      <w:lvlText w:val="%2."/>
      <w:lvlJc w:val="left"/>
      <w:pPr>
        <w:ind w:left="2496" w:hanging="360"/>
      </w:pPr>
    </w:lvl>
    <w:lvl w:ilvl="2" w:tplc="0405001B">
      <w:start w:val="1"/>
      <w:numFmt w:val="lowerRoman"/>
      <w:lvlText w:val="%3."/>
      <w:lvlJc w:val="right"/>
      <w:pPr>
        <w:ind w:left="3216" w:hanging="180"/>
      </w:pPr>
    </w:lvl>
    <w:lvl w:ilvl="3" w:tplc="0405000F">
      <w:start w:val="1"/>
      <w:numFmt w:val="decimal"/>
      <w:lvlText w:val="%4."/>
      <w:lvlJc w:val="left"/>
      <w:pPr>
        <w:ind w:left="3936" w:hanging="360"/>
      </w:pPr>
    </w:lvl>
    <w:lvl w:ilvl="4" w:tplc="04050019">
      <w:start w:val="1"/>
      <w:numFmt w:val="lowerLetter"/>
      <w:lvlText w:val="%5."/>
      <w:lvlJc w:val="left"/>
      <w:pPr>
        <w:ind w:left="4656" w:hanging="360"/>
      </w:pPr>
    </w:lvl>
    <w:lvl w:ilvl="5" w:tplc="0405001B">
      <w:start w:val="1"/>
      <w:numFmt w:val="lowerRoman"/>
      <w:lvlText w:val="%6."/>
      <w:lvlJc w:val="right"/>
      <w:pPr>
        <w:ind w:left="5376" w:hanging="180"/>
      </w:pPr>
    </w:lvl>
    <w:lvl w:ilvl="6" w:tplc="0405000F">
      <w:start w:val="1"/>
      <w:numFmt w:val="decimal"/>
      <w:lvlText w:val="%7."/>
      <w:lvlJc w:val="left"/>
      <w:pPr>
        <w:ind w:left="6096" w:hanging="360"/>
      </w:pPr>
    </w:lvl>
    <w:lvl w:ilvl="7" w:tplc="04050019">
      <w:start w:val="1"/>
      <w:numFmt w:val="lowerLetter"/>
      <w:lvlText w:val="%8."/>
      <w:lvlJc w:val="left"/>
      <w:pPr>
        <w:ind w:left="6816" w:hanging="360"/>
      </w:pPr>
    </w:lvl>
    <w:lvl w:ilvl="8" w:tplc="0405001B">
      <w:start w:val="1"/>
      <w:numFmt w:val="lowerRoman"/>
      <w:lvlText w:val="%9."/>
      <w:lvlJc w:val="right"/>
      <w:pPr>
        <w:ind w:left="7536" w:hanging="180"/>
      </w:pPr>
    </w:lvl>
  </w:abstractNum>
  <w:abstractNum w:abstractNumId="37" w15:restartNumberingAfterBreak="0">
    <w:nsid w:val="7AF60FB2"/>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EB413CA"/>
    <w:multiLevelType w:val="hybridMultilevel"/>
    <w:tmpl w:val="50C4D8B6"/>
    <w:lvl w:ilvl="0" w:tplc="32F08B9C">
      <w:numFmt w:val="bullet"/>
      <w:lvlText w:val="-"/>
      <w:lvlJc w:val="left"/>
      <w:pPr>
        <w:ind w:left="720" w:hanging="360"/>
      </w:pPr>
      <w:rPr>
        <w:rFonts w:ascii="Calibri" w:eastAsia="Times New Roman"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14"/>
  </w:num>
  <w:num w:numId="4">
    <w:abstractNumId w:val="6"/>
  </w:num>
  <w:num w:numId="5">
    <w:abstractNumId w:val="3"/>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6">
    <w:abstractNumId w:val="17"/>
  </w:num>
  <w:num w:numId="7">
    <w:abstractNumId w:val="12"/>
    <w:lvlOverride w:ilvl="0">
      <w:startOverride w:val="1"/>
    </w:lvlOverride>
  </w:num>
  <w:num w:numId="8">
    <w:abstractNumId w:val="22"/>
  </w:num>
  <w:num w:numId="9">
    <w:abstractNumId w:val="11"/>
  </w:num>
  <w:num w:numId="10">
    <w:abstractNumId w:val="33"/>
  </w:num>
  <w:num w:numId="11">
    <w:abstractNumId w:val="35"/>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4"/>
  </w:num>
  <w:num w:numId="22">
    <w:abstractNumId w:val="18"/>
  </w:num>
  <w:num w:numId="23">
    <w:abstractNumId w:val="32"/>
  </w:num>
  <w:num w:numId="2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8"/>
  </w:num>
  <w:num w:numId="27">
    <w:abstractNumId w:val="3"/>
    <w:lvlOverride w:ilvl="0">
      <w:lvl w:ilvl="0">
        <w:numFmt w:val="decimal"/>
        <w:pStyle w:val="SMLsmluvnstrany"/>
        <w:suff w:val="nothing"/>
        <w:lvlText w:val=""/>
        <w:lvlJc w:val="center"/>
        <w:pPr>
          <w:ind w:left="0" w:firstLine="0"/>
        </w:pPr>
      </w:lvl>
    </w:lvlOverride>
    <w:lvlOverride w:ilvl="1">
      <w:lvl w:ilvl="1">
        <w:start w:val="1"/>
        <w:numFmt w:val="decimal"/>
        <w:lvlRestart w:val="0"/>
        <w:suff w:val="nothing"/>
        <w:lvlText w:val=""/>
        <w:lvlJc w:val="center"/>
        <w:pPr>
          <w:ind w:left="0" w:firstLine="0"/>
        </w:pPr>
      </w:lvl>
    </w:lvlOverride>
    <w:lvlOverride w:ilvl="2">
      <w:lvl w:ilvl="2">
        <w:start w:val="1"/>
        <w:numFmt w:val="decimal"/>
        <w:lvlText w:val="%3."/>
        <w:lvlJc w:val="left"/>
        <w:pPr>
          <w:tabs>
            <w:tab w:val="num" w:pos="520"/>
          </w:tabs>
          <w:ind w:left="520" w:hanging="340"/>
        </w:pPr>
        <w:rPr>
          <w:b/>
          <w:i w:val="0"/>
        </w:rPr>
      </w:lvl>
    </w:lvlOverride>
    <w:lvlOverride w:ilvl="3">
      <w:lvl w:ilvl="3">
        <w:start w:val="1"/>
        <w:numFmt w:val="decimal"/>
        <w:pStyle w:val="4slovanChar"/>
        <w:lvlText w:val="%3.%4."/>
        <w:lvlJc w:val="left"/>
        <w:pPr>
          <w:tabs>
            <w:tab w:val="num" w:pos="794"/>
          </w:tabs>
          <w:ind w:left="794" w:hanging="454"/>
        </w:pPr>
        <w:rPr>
          <w:strike w:val="0"/>
          <w:dstrike w:val="0"/>
          <w:u w:val="none"/>
          <w:effect w:val="none"/>
        </w:rPr>
      </w:lvl>
    </w:lvlOverride>
    <w:lvlOverride w:ilvl="4">
      <w:lvl w:ilvl="4">
        <w:start w:val="1"/>
        <w:numFmt w:val="lowerLetter"/>
        <w:lvlText w:val="%1%3.%4.%5."/>
        <w:lvlJc w:val="left"/>
        <w:pPr>
          <w:tabs>
            <w:tab w:val="num" w:pos="4320"/>
          </w:tabs>
          <w:ind w:left="2952" w:hanging="792"/>
        </w:pPr>
      </w:lvl>
    </w:lvlOverride>
    <w:lvlOverride w:ilvl="5">
      <w:lvl w:ilvl="5">
        <w:start w:val="1"/>
        <w:numFmt w:val="decimal"/>
        <w:lvlText w:val="%1.%2.%3.%4.%5.%6."/>
        <w:lvlJc w:val="left"/>
        <w:pPr>
          <w:tabs>
            <w:tab w:val="num" w:pos="5400"/>
          </w:tabs>
          <w:ind w:left="3456" w:hanging="936"/>
        </w:pPr>
      </w:lvl>
    </w:lvlOverride>
    <w:lvlOverride w:ilvl="6">
      <w:lvl w:ilvl="6">
        <w:start w:val="1"/>
        <w:numFmt w:val="decimal"/>
        <w:lvlText w:val="%1.%2.%3.%4.%5.%6.%7."/>
        <w:lvlJc w:val="left"/>
        <w:pPr>
          <w:tabs>
            <w:tab w:val="num" w:pos="6120"/>
          </w:tabs>
          <w:ind w:left="3960" w:hanging="1080"/>
        </w:pPr>
      </w:lvl>
    </w:lvlOverride>
    <w:lvlOverride w:ilvl="7">
      <w:lvl w:ilvl="7">
        <w:start w:val="1"/>
        <w:numFmt w:val="decimal"/>
        <w:lvlText w:val="%1.%2.%3.%4.%5.%6.%7.%8."/>
        <w:lvlJc w:val="left"/>
        <w:pPr>
          <w:tabs>
            <w:tab w:val="num" w:pos="6840"/>
          </w:tabs>
          <w:ind w:left="4464" w:hanging="1224"/>
        </w:pPr>
      </w:lvl>
    </w:lvlOverride>
    <w:lvlOverride w:ilvl="8">
      <w:lvl w:ilvl="8">
        <w:start w:val="1"/>
        <w:numFmt w:val="decimal"/>
        <w:lvlText w:val="%1.%2.%3.%4.%5.%6.%7.%8.%9."/>
        <w:lvlJc w:val="left"/>
        <w:pPr>
          <w:tabs>
            <w:tab w:val="num" w:pos="7560"/>
          </w:tabs>
          <w:ind w:left="5040" w:hanging="1440"/>
        </w:pPr>
      </w:lvl>
    </w:lvlOverride>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5"/>
  </w:num>
  <w:num w:numId="36">
    <w:abstractNumId w:val="1"/>
  </w:num>
  <w:num w:numId="37">
    <w:abstractNumId w:val="16"/>
  </w:num>
  <w:num w:numId="38">
    <w:abstractNumId w:val="30"/>
  </w:num>
  <w:num w:numId="39">
    <w:abstractNumId w:val="34"/>
  </w:num>
  <w:num w:numId="40">
    <w:abstractNumId w:val="31"/>
  </w:num>
  <w:num w:numId="41">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15"/>
    <w:rsid w:val="0000140E"/>
    <w:rsid w:val="00021F60"/>
    <w:rsid w:val="0004008B"/>
    <w:rsid w:val="00070300"/>
    <w:rsid w:val="000804F8"/>
    <w:rsid w:val="00083754"/>
    <w:rsid w:val="00084EB6"/>
    <w:rsid w:val="00087A79"/>
    <w:rsid w:val="00093560"/>
    <w:rsid w:val="000A7A5B"/>
    <w:rsid w:val="000B6D3A"/>
    <w:rsid w:val="000C4DEE"/>
    <w:rsid w:val="000F3C45"/>
    <w:rsid w:val="00141DDD"/>
    <w:rsid w:val="001440A8"/>
    <w:rsid w:val="001669DE"/>
    <w:rsid w:val="00177CAA"/>
    <w:rsid w:val="001A242C"/>
    <w:rsid w:val="001B604E"/>
    <w:rsid w:val="001D7970"/>
    <w:rsid w:val="001E2B10"/>
    <w:rsid w:val="001F6B27"/>
    <w:rsid w:val="00203576"/>
    <w:rsid w:val="00210443"/>
    <w:rsid w:val="002110EC"/>
    <w:rsid w:val="00224D54"/>
    <w:rsid w:val="00264633"/>
    <w:rsid w:val="002A246C"/>
    <w:rsid w:val="002C23F6"/>
    <w:rsid w:val="002C7C3A"/>
    <w:rsid w:val="002E12AE"/>
    <w:rsid w:val="002F26F6"/>
    <w:rsid w:val="002F2D52"/>
    <w:rsid w:val="002F36B6"/>
    <w:rsid w:val="002F3749"/>
    <w:rsid w:val="003249F6"/>
    <w:rsid w:val="0033540C"/>
    <w:rsid w:val="00340E1E"/>
    <w:rsid w:val="00357F7F"/>
    <w:rsid w:val="003601F2"/>
    <w:rsid w:val="003930E8"/>
    <w:rsid w:val="003B0859"/>
    <w:rsid w:val="003B6DC9"/>
    <w:rsid w:val="003F01DE"/>
    <w:rsid w:val="00416A99"/>
    <w:rsid w:val="004374BC"/>
    <w:rsid w:val="00462DE9"/>
    <w:rsid w:val="00466C80"/>
    <w:rsid w:val="00470166"/>
    <w:rsid w:val="00475915"/>
    <w:rsid w:val="00476FC5"/>
    <w:rsid w:val="004827DC"/>
    <w:rsid w:val="00482BF3"/>
    <w:rsid w:val="00497EA1"/>
    <w:rsid w:val="004A5430"/>
    <w:rsid w:val="004C1760"/>
    <w:rsid w:val="004C733F"/>
    <w:rsid w:val="004C7C05"/>
    <w:rsid w:val="004D5A83"/>
    <w:rsid w:val="004D6D7B"/>
    <w:rsid w:val="00503A59"/>
    <w:rsid w:val="00506365"/>
    <w:rsid w:val="00521AE0"/>
    <w:rsid w:val="005261F7"/>
    <w:rsid w:val="00530C70"/>
    <w:rsid w:val="005357C1"/>
    <w:rsid w:val="0054482C"/>
    <w:rsid w:val="005500FA"/>
    <w:rsid w:val="00551782"/>
    <w:rsid w:val="00565C1E"/>
    <w:rsid w:val="00575C73"/>
    <w:rsid w:val="0058011A"/>
    <w:rsid w:val="005D4EC3"/>
    <w:rsid w:val="005F1736"/>
    <w:rsid w:val="005F439C"/>
    <w:rsid w:val="005F5A94"/>
    <w:rsid w:val="0061255E"/>
    <w:rsid w:val="006137E5"/>
    <w:rsid w:val="00621886"/>
    <w:rsid w:val="00624777"/>
    <w:rsid w:val="00627CAF"/>
    <w:rsid w:val="00640F25"/>
    <w:rsid w:val="00643B13"/>
    <w:rsid w:val="0065338C"/>
    <w:rsid w:val="00655F9B"/>
    <w:rsid w:val="00656270"/>
    <w:rsid w:val="00674BFD"/>
    <w:rsid w:val="00683A94"/>
    <w:rsid w:val="006A68B9"/>
    <w:rsid w:val="006B400C"/>
    <w:rsid w:val="006B531F"/>
    <w:rsid w:val="006C2E69"/>
    <w:rsid w:val="006D26F0"/>
    <w:rsid w:val="006D2DEF"/>
    <w:rsid w:val="006D4D94"/>
    <w:rsid w:val="006F2F71"/>
    <w:rsid w:val="006F4B2E"/>
    <w:rsid w:val="00707095"/>
    <w:rsid w:val="00732EA2"/>
    <w:rsid w:val="00765E9F"/>
    <w:rsid w:val="00772439"/>
    <w:rsid w:val="007724F4"/>
    <w:rsid w:val="00785353"/>
    <w:rsid w:val="007869F4"/>
    <w:rsid w:val="00791F65"/>
    <w:rsid w:val="00792F6D"/>
    <w:rsid w:val="007B1165"/>
    <w:rsid w:val="00813BD2"/>
    <w:rsid w:val="00816337"/>
    <w:rsid w:val="00817D76"/>
    <w:rsid w:val="00834820"/>
    <w:rsid w:val="00862578"/>
    <w:rsid w:val="00867015"/>
    <w:rsid w:val="00871FE7"/>
    <w:rsid w:val="00890103"/>
    <w:rsid w:val="00895728"/>
    <w:rsid w:val="008B0B83"/>
    <w:rsid w:val="008C2CF2"/>
    <w:rsid w:val="008D5BFF"/>
    <w:rsid w:val="008E082C"/>
    <w:rsid w:val="008E7351"/>
    <w:rsid w:val="0093517E"/>
    <w:rsid w:val="0094168C"/>
    <w:rsid w:val="00947611"/>
    <w:rsid w:val="009513EF"/>
    <w:rsid w:val="00960C43"/>
    <w:rsid w:val="00972B59"/>
    <w:rsid w:val="0098398E"/>
    <w:rsid w:val="009B1040"/>
    <w:rsid w:val="009C7D74"/>
    <w:rsid w:val="009D4093"/>
    <w:rsid w:val="00A53E42"/>
    <w:rsid w:val="00A66118"/>
    <w:rsid w:val="00A77C64"/>
    <w:rsid w:val="00A84A30"/>
    <w:rsid w:val="00A84D95"/>
    <w:rsid w:val="00A92B2F"/>
    <w:rsid w:val="00AA6F9A"/>
    <w:rsid w:val="00AC5909"/>
    <w:rsid w:val="00AD1AE6"/>
    <w:rsid w:val="00AD3C97"/>
    <w:rsid w:val="00AD6E86"/>
    <w:rsid w:val="00B2043C"/>
    <w:rsid w:val="00B30BF6"/>
    <w:rsid w:val="00B37ECD"/>
    <w:rsid w:val="00B62DCF"/>
    <w:rsid w:val="00B63921"/>
    <w:rsid w:val="00B674C3"/>
    <w:rsid w:val="00B73B4D"/>
    <w:rsid w:val="00B768BC"/>
    <w:rsid w:val="00B77D04"/>
    <w:rsid w:val="00B931B9"/>
    <w:rsid w:val="00BA5B91"/>
    <w:rsid w:val="00BB4CB7"/>
    <w:rsid w:val="00BC484D"/>
    <w:rsid w:val="00BF5B66"/>
    <w:rsid w:val="00C71CB3"/>
    <w:rsid w:val="00C91606"/>
    <w:rsid w:val="00C925B7"/>
    <w:rsid w:val="00C9713C"/>
    <w:rsid w:val="00CA33A6"/>
    <w:rsid w:val="00CB18FA"/>
    <w:rsid w:val="00CB40B2"/>
    <w:rsid w:val="00CB6745"/>
    <w:rsid w:val="00D113B9"/>
    <w:rsid w:val="00D17BF3"/>
    <w:rsid w:val="00D22466"/>
    <w:rsid w:val="00D27EDB"/>
    <w:rsid w:val="00D4754E"/>
    <w:rsid w:val="00D60AFC"/>
    <w:rsid w:val="00D6463F"/>
    <w:rsid w:val="00D70A58"/>
    <w:rsid w:val="00D72AC9"/>
    <w:rsid w:val="00D75B84"/>
    <w:rsid w:val="00D847E7"/>
    <w:rsid w:val="00D85473"/>
    <w:rsid w:val="00DA4393"/>
    <w:rsid w:val="00DD39AF"/>
    <w:rsid w:val="00DD412C"/>
    <w:rsid w:val="00DD57BF"/>
    <w:rsid w:val="00DD71EA"/>
    <w:rsid w:val="00DE1CBC"/>
    <w:rsid w:val="00DE24E6"/>
    <w:rsid w:val="00DE428D"/>
    <w:rsid w:val="00E30FE4"/>
    <w:rsid w:val="00E3335C"/>
    <w:rsid w:val="00E3340A"/>
    <w:rsid w:val="00E463D5"/>
    <w:rsid w:val="00E513E8"/>
    <w:rsid w:val="00E61681"/>
    <w:rsid w:val="00E648F1"/>
    <w:rsid w:val="00E74113"/>
    <w:rsid w:val="00E83782"/>
    <w:rsid w:val="00ED77B8"/>
    <w:rsid w:val="00EE6133"/>
    <w:rsid w:val="00F210D7"/>
    <w:rsid w:val="00F31827"/>
    <w:rsid w:val="00F37985"/>
    <w:rsid w:val="00F4539F"/>
    <w:rsid w:val="00F46F19"/>
    <w:rsid w:val="00F778D5"/>
    <w:rsid w:val="00F832E8"/>
    <w:rsid w:val="00F901BD"/>
    <w:rsid w:val="00FB2D31"/>
    <w:rsid w:val="00FD71CA"/>
    <w:rsid w:val="00FF2233"/>
    <w:rsid w:val="00FF2BC7"/>
    <w:rsid w:val="0F57797A"/>
    <w:rsid w:val="13B5FEBE"/>
    <w:rsid w:val="1A305130"/>
    <w:rsid w:val="2443218C"/>
    <w:rsid w:val="2EC52D07"/>
    <w:rsid w:val="3EC5CC7E"/>
    <w:rsid w:val="42AD61CA"/>
    <w:rsid w:val="477129EE"/>
    <w:rsid w:val="53AE87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D2EAC"/>
  <w15:docId w15:val="{559F6369-B288-4AE5-B19C-1CDA334E0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6701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8670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qFormat/>
    <w:rsid w:val="00867015"/>
    <w:pPr>
      <w:keepNext/>
      <w:numPr>
        <w:ilvl w:val="2"/>
        <w:numId w:val="21"/>
      </w:numPr>
      <w:pBdr>
        <w:top w:val="single" w:sz="4" w:space="1" w:color="auto"/>
        <w:left w:val="single" w:sz="4" w:space="4" w:color="auto"/>
        <w:bottom w:val="single" w:sz="4" w:space="1" w:color="auto"/>
        <w:right w:val="single" w:sz="4" w:space="4" w:color="auto"/>
      </w:pBdr>
      <w:shd w:val="pct12" w:color="auto" w:fill="FFFFFF"/>
      <w:spacing w:before="240" w:after="120"/>
      <w:jc w:val="both"/>
      <w:outlineLvl w:val="2"/>
    </w:pPr>
    <w:rPr>
      <w:rFonts w:ascii="Arial" w:hAnsi="Arial" w:cs="Arial"/>
      <w:i/>
      <w:iCs/>
      <w:sz w:val="22"/>
      <w:szCs w:val="22"/>
    </w:rPr>
  </w:style>
  <w:style w:type="paragraph" w:styleId="Nadpis6">
    <w:name w:val="heading 6"/>
    <w:basedOn w:val="Normln"/>
    <w:next w:val="Normln"/>
    <w:link w:val="Nadpis6Char"/>
    <w:qFormat/>
    <w:rsid w:val="00867015"/>
    <w:pPr>
      <w:numPr>
        <w:ilvl w:val="5"/>
        <w:numId w:val="21"/>
      </w:numPr>
      <w:spacing w:before="240" w:after="60"/>
      <w:jc w:val="both"/>
      <w:outlineLvl w:val="5"/>
    </w:pPr>
    <w:rPr>
      <w:rFonts w:ascii="Arial" w:hAnsi="Arial" w:cs="Arial"/>
      <w:i/>
      <w:iCs/>
      <w:sz w:val="22"/>
      <w:szCs w:val="22"/>
    </w:rPr>
  </w:style>
  <w:style w:type="paragraph" w:styleId="Nadpis7">
    <w:name w:val="heading 7"/>
    <w:basedOn w:val="Normln"/>
    <w:next w:val="Normln"/>
    <w:link w:val="Nadpis7Char"/>
    <w:qFormat/>
    <w:rsid w:val="00867015"/>
    <w:pPr>
      <w:numPr>
        <w:ilvl w:val="6"/>
        <w:numId w:val="21"/>
      </w:numPr>
      <w:spacing w:before="240" w:after="60"/>
      <w:jc w:val="both"/>
      <w:outlineLvl w:val="6"/>
    </w:pPr>
    <w:rPr>
      <w:rFonts w:ascii="Arial" w:hAnsi="Arial" w:cs="Arial"/>
      <w:sz w:val="20"/>
      <w:szCs w:val="20"/>
    </w:rPr>
  </w:style>
  <w:style w:type="paragraph" w:styleId="Nadpis8">
    <w:name w:val="heading 8"/>
    <w:basedOn w:val="Normln"/>
    <w:next w:val="Normln"/>
    <w:link w:val="Nadpis8Char"/>
    <w:qFormat/>
    <w:rsid w:val="00867015"/>
    <w:pPr>
      <w:numPr>
        <w:ilvl w:val="7"/>
        <w:numId w:val="21"/>
      </w:numPr>
      <w:spacing w:before="240" w:after="60"/>
      <w:jc w:val="both"/>
      <w:outlineLvl w:val="7"/>
    </w:pPr>
    <w:rPr>
      <w:rFonts w:ascii="Arial" w:hAnsi="Arial" w:cs="Arial"/>
      <w:i/>
      <w:iCs/>
      <w:sz w:val="20"/>
      <w:szCs w:val="20"/>
    </w:rPr>
  </w:style>
  <w:style w:type="paragraph" w:styleId="Nadpis9">
    <w:name w:val="heading 9"/>
    <w:basedOn w:val="Normln"/>
    <w:next w:val="Normln"/>
    <w:link w:val="Nadpis9Char"/>
    <w:qFormat/>
    <w:rsid w:val="00867015"/>
    <w:pPr>
      <w:numPr>
        <w:ilvl w:val="8"/>
        <w:numId w:val="21"/>
      </w:numPr>
      <w:spacing w:before="240" w:after="60"/>
      <w:jc w:val="both"/>
      <w:outlineLvl w:val="8"/>
    </w:pPr>
    <w:rPr>
      <w:rFonts w:ascii="Arial" w:hAnsi="Arial" w:cs="Arial"/>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867015"/>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867015"/>
    <w:rPr>
      <w:rFonts w:ascii="Arial" w:eastAsia="Times New Roman" w:hAnsi="Arial" w:cs="Arial"/>
      <w:i/>
      <w:iCs/>
      <w:lang w:eastAsia="cs-CZ"/>
    </w:rPr>
  </w:style>
  <w:style w:type="character" w:customStyle="1" w:styleId="Nadpis7Char">
    <w:name w:val="Nadpis 7 Char"/>
    <w:basedOn w:val="Standardnpsmoodstavce"/>
    <w:link w:val="Nadpis7"/>
    <w:rsid w:val="00867015"/>
    <w:rPr>
      <w:rFonts w:ascii="Arial" w:eastAsia="Times New Roman" w:hAnsi="Arial" w:cs="Arial"/>
      <w:sz w:val="20"/>
      <w:szCs w:val="20"/>
      <w:lang w:eastAsia="cs-CZ"/>
    </w:rPr>
  </w:style>
  <w:style w:type="character" w:customStyle="1" w:styleId="Nadpis8Char">
    <w:name w:val="Nadpis 8 Char"/>
    <w:basedOn w:val="Standardnpsmoodstavce"/>
    <w:link w:val="Nadpis8"/>
    <w:rsid w:val="00867015"/>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867015"/>
    <w:rPr>
      <w:rFonts w:ascii="Arial" w:eastAsia="Times New Roman" w:hAnsi="Arial" w:cs="Arial"/>
      <w:b/>
      <w:bCs/>
      <w:i/>
      <w:iCs/>
      <w:sz w:val="18"/>
      <w:szCs w:val="18"/>
      <w:lang w:eastAsia="cs-CZ"/>
    </w:rPr>
  </w:style>
  <w:style w:type="character" w:styleId="Hypertextovodkaz">
    <w:name w:val="Hyperlink"/>
    <w:rsid w:val="00867015"/>
    <w:rPr>
      <w:rFonts w:cs="Times New Roman"/>
      <w:color w:val="0000FF"/>
      <w:u w:val="single"/>
    </w:rPr>
  </w:style>
  <w:style w:type="paragraph" w:customStyle="1" w:styleId="1slaSEZ">
    <w:name w:val="(1) čísla SEZ"/>
    <w:basedOn w:val="Normln"/>
    <w:link w:val="1slaSEZChar1"/>
    <w:rsid w:val="00867015"/>
    <w:pPr>
      <w:spacing w:before="200"/>
      <w:jc w:val="both"/>
    </w:pPr>
    <w:rPr>
      <w:sz w:val="22"/>
      <w:szCs w:val="22"/>
    </w:rPr>
  </w:style>
  <w:style w:type="character" w:customStyle="1" w:styleId="1slaSEZChar1">
    <w:name w:val="(1) čísla SEZ Char1"/>
    <w:link w:val="1slaSEZ"/>
    <w:rsid w:val="00867015"/>
    <w:rPr>
      <w:rFonts w:ascii="Times New Roman" w:eastAsia="Times New Roman" w:hAnsi="Times New Roman" w:cs="Times New Roman"/>
      <w:lang w:eastAsia="cs-CZ"/>
    </w:rPr>
  </w:style>
  <w:style w:type="paragraph" w:customStyle="1" w:styleId="2slaSEZ">
    <w:name w:val="(2) čísla SEZ"/>
    <w:basedOn w:val="4slovanChar"/>
    <w:link w:val="2slaSEZChar1"/>
    <w:rsid w:val="00867015"/>
    <w:pPr>
      <w:tabs>
        <w:tab w:val="clear" w:pos="794"/>
        <w:tab w:val="num" w:pos="900"/>
      </w:tabs>
      <w:spacing w:before="200"/>
      <w:ind w:left="900" w:hanging="560"/>
    </w:pPr>
    <w:rPr>
      <w:szCs w:val="22"/>
      <w:lang w:val="x-none" w:eastAsia="x-none"/>
    </w:rPr>
  </w:style>
  <w:style w:type="paragraph" w:customStyle="1" w:styleId="4slovanChar">
    <w:name w:val="(4) číslované Char"/>
    <w:basedOn w:val="Normln"/>
    <w:rsid w:val="00867015"/>
    <w:pPr>
      <w:numPr>
        <w:ilvl w:val="3"/>
        <w:numId w:val="5"/>
      </w:numPr>
      <w:spacing w:before="120"/>
      <w:jc w:val="both"/>
    </w:pPr>
    <w:rPr>
      <w:sz w:val="22"/>
    </w:rPr>
  </w:style>
  <w:style w:type="character" w:customStyle="1" w:styleId="2slaSEZChar1">
    <w:name w:val="(2) čísla SEZ Char1"/>
    <w:link w:val="2slaSEZ"/>
    <w:rsid w:val="00867015"/>
    <w:rPr>
      <w:rFonts w:ascii="Times New Roman" w:eastAsia="Times New Roman" w:hAnsi="Times New Roman" w:cs="Times New Roman"/>
      <w:lang w:val="x-none" w:eastAsia="x-none"/>
    </w:rPr>
  </w:style>
  <w:style w:type="paragraph" w:customStyle="1" w:styleId="SMLsmluvnstrany">
    <w:name w:val="(SML) smluvní strany"/>
    <w:rsid w:val="00867015"/>
    <w:pPr>
      <w:numPr>
        <w:numId w:val="5"/>
      </w:numPr>
      <w:spacing w:before="20" w:after="0" w:line="240" w:lineRule="auto"/>
      <w:ind w:left="2154" w:hanging="1814"/>
    </w:pPr>
    <w:rPr>
      <w:rFonts w:ascii="Times New Roman" w:eastAsia="Times New Roman" w:hAnsi="Times New Roman" w:cs="Times New Roman"/>
      <w:lang w:eastAsia="cs-CZ"/>
    </w:rPr>
  </w:style>
  <w:style w:type="paragraph" w:customStyle="1" w:styleId="2odsazen">
    <w:name w:val="(2) odsazené"/>
    <w:basedOn w:val="Normln"/>
    <w:link w:val="2odsazenChar"/>
    <w:rsid w:val="00867015"/>
    <w:pPr>
      <w:spacing w:before="60"/>
      <w:jc w:val="both"/>
    </w:pPr>
    <w:rPr>
      <w:sz w:val="22"/>
      <w:szCs w:val="22"/>
    </w:rPr>
  </w:style>
  <w:style w:type="character" w:customStyle="1" w:styleId="2odsazenChar">
    <w:name w:val="(2) odsazené Char"/>
    <w:link w:val="2odsazen"/>
    <w:rsid w:val="00867015"/>
    <w:rPr>
      <w:rFonts w:ascii="Times New Roman" w:eastAsia="Times New Roman" w:hAnsi="Times New Roman" w:cs="Times New Roman"/>
      <w:lang w:eastAsia="cs-CZ"/>
    </w:rPr>
  </w:style>
  <w:style w:type="paragraph" w:customStyle="1" w:styleId="2odrky">
    <w:name w:val="(2) odrážky"/>
    <w:rsid w:val="00867015"/>
    <w:pPr>
      <w:numPr>
        <w:numId w:val="6"/>
      </w:numPr>
      <w:spacing w:before="60" w:after="0" w:line="240" w:lineRule="auto"/>
      <w:jc w:val="both"/>
    </w:pPr>
    <w:rPr>
      <w:rFonts w:ascii="Times New Roman" w:eastAsia="Times New Roman" w:hAnsi="Times New Roman" w:cs="Times New Roman"/>
      <w:lang w:eastAsia="cs-CZ"/>
    </w:rPr>
  </w:style>
  <w:style w:type="paragraph" w:customStyle="1" w:styleId="dotace-nadpis3">
    <w:name w:val="dotace-nadpis3"/>
    <w:basedOn w:val="Normln"/>
    <w:rsid w:val="00867015"/>
    <w:pPr>
      <w:numPr>
        <w:numId w:val="7"/>
      </w:numPr>
      <w:spacing w:before="60"/>
      <w:jc w:val="both"/>
    </w:pPr>
    <w:rPr>
      <w:rFonts w:ascii="Calibri" w:hAnsi="Calibri"/>
      <w:iCs/>
      <w:sz w:val="22"/>
      <w:szCs w:val="22"/>
    </w:rPr>
  </w:style>
  <w:style w:type="paragraph" w:styleId="Odstavecseseznamem">
    <w:name w:val="List Paragraph"/>
    <w:basedOn w:val="Normln"/>
    <w:uiPriority w:val="34"/>
    <w:qFormat/>
    <w:rsid w:val="00867015"/>
    <w:pPr>
      <w:ind w:left="720"/>
      <w:contextualSpacing/>
    </w:pPr>
  </w:style>
  <w:style w:type="character" w:styleId="Odkaznakoment">
    <w:name w:val="annotation reference"/>
    <w:basedOn w:val="Standardnpsmoodstavce"/>
    <w:uiPriority w:val="99"/>
    <w:semiHidden/>
    <w:unhideWhenUsed/>
    <w:rsid w:val="00867015"/>
    <w:rPr>
      <w:sz w:val="16"/>
      <w:szCs w:val="16"/>
    </w:rPr>
  </w:style>
  <w:style w:type="paragraph" w:styleId="Textkomente">
    <w:name w:val="annotation text"/>
    <w:basedOn w:val="Normln"/>
    <w:link w:val="TextkomenteChar"/>
    <w:uiPriority w:val="99"/>
    <w:semiHidden/>
    <w:unhideWhenUsed/>
    <w:rsid w:val="00867015"/>
    <w:rPr>
      <w:sz w:val="20"/>
      <w:szCs w:val="20"/>
    </w:rPr>
  </w:style>
  <w:style w:type="character" w:customStyle="1" w:styleId="TextkomenteChar">
    <w:name w:val="Text komentáře Char"/>
    <w:basedOn w:val="Standardnpsmoodstavce"/>
    <w:link w:val="Textkomente"/>
    <w:uiPriority w:val="99"/>
    <w:semiHidden/>
    <w:rsid w:val="00867015"/>
    <w:rPr>
      <w:rFonts w:ascii="Times New Roman" w:eastAsia="Times New Roman" w:hAnsi="Times New Roman" w:cs="Times New Roman"/>
      <w:sz w:val="20"/>
      <w:szCs w:val="20"/>
      <w:lang w:eastAsia="cs-CZ"/>
    </w:rPr>
  </w:style>
  <w:style w:type="paragraph" w:customStyle="1" w:styleId="nadpis-1-jk">
    <w:name w:val="nadpis-1-jk"/>
    <w:basedOn w:val="Nadpis1"/>
    <w:rsid w:val="00867015"/>
    <w:pPr>
      <w:keepLines w:val="0"/>
      <w:numPr>
        <w:numId w:val="21"/>
      </w:numPr>
      <w:tabs>
        <w:tab w:val="clear" w:pos="360"/>
        <w:tab w:val="num" w:pos="720"/>
      </w:tabs>
      <w:spacing w:before="360" w:line="264" w:lineRule="auto"/>
      <w:ind w:left="720" w:firstLine="0"/>
      <w:jc w:val="both"/>
    </w:pPr>
    <w:rPr>
      <w:rFonts w:ascii="Arial" w:eastAsia="Times New Roman" w:hAnsi="Arial" w:cs="Arial"/>
      <w:b/>
      <w:bCs/>
      <w:color w:val="auto"/>
      <w:kern w:val="28"/>
      <w:sz w:val="24"/>
      <w:szCs w:val="24"/>
    </w:rPr>
  </w:style>
  <w:style w:type="paragraph" w:customStyle="1" w:styleId="dotace-nadpis2">
    <w:name w:val="dotace-nadpis2"/>
    <w:basedOn w:val="Normln"/>
    <w:rsid w:val="00867015"/>
    <w:pPr>
      <w:numPr>
        <w:ilvl w:val="1"/>
        <w:numId w:val="21"/>
      </w:numPr>
      <w:jc w:val="both"/>
      <w:outlineLvl w:val="1"/>
    </w:pPr>
    <w:rPr>
      <w:rFonts w:ascii="Calibri" w:hAnsi="Calibri" w:cs="Arial"/>
      <w:bCs/>
      <w:sz w:val="22"/>
      <w:szCs w:val="22"/>
    </w:rPr>
  </w:style>
  <w:style w:type="character" w:customStyle="1" w:styleId="Nadpis1Char">
    <w:name w:val="Nadpis 1 Char"/>
    <w:basedOn w:val="Standardnpsmoodstavce"/>
    <w:link w:val="Nadpis1"/>
    <w:uiPriority w:val="9"/>
    <w:rsid w:val="00867015"/>
    <w:rPr>
      <w:rFonts w:asciiTheme="majorHAnsi" w:eastAsiaTheme="majorEastAsia" w:hAnsiTheme="majorHAnsi" w:cstheme="majorBidi"/>
      <w:color w:val="2F5496" w:themeColor="accent1" w:themeShade="BF"/>
      <w:sz w:val="32"/>
      <w:szCs w:val="32"/>
      <w:lang w:eastAsia="cs-CZ"/>
    </w:rPr>
  </w:style>
  <w:style w:type="paragraph" w:styleId="Textbubliny">
    <w:name w:val="Balloon Text"/>
    <w:basedOn w:val="Normln"/>
    <w:link w:val="TextbublinyChar"/>
    <w:uiPriority w:val="99"/>
    <w:semiHidden/>
    <w:unhideWhenUsed/>
    <w:rsid w:val="0086701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67015"/>
    <w:rPr>
      <w:rFonts w:ascii="Segoe UI" w:eastAsia="Times New Roman" w:hAnsi="Segoe UI" w:cs="Segoe UI"/>
      <w:sz w:val="18"/>
      <w:szCs w:val="18"/>
      <w:lang w:eastAsia="cs-CZ"/>
    </w:rPr>
  </w:style>
  <w:style w:type="paragraph" w:styleId="Zhlav">
    <w:name w:val="header"/>
    <w:basedOn w:val="Normln"/>
    <w:link w:val="ZhlavChar"/>
    <w:uiPriority w:val="99"/>
    <w:unhideWhenUsed/>
    <w:rsid w:val="0094168C"/>
    <w:pPr>
      <w:tabs>
        <w:tab w:val="center" w:pos="4536"/>
        <w:tab w:val="right" w:pos="9072"/>
      </w:tabs>
    </w:pPr>
  </w:style>
  <w:style w:type="character" w:customStyle="1" w:styleId="ZhlavChar">
    <w:name w:val="Záhlaví Char"/>
    <w:basedOn w:val="Standardnpsmoodstavce"/>
    <w:link w:val="Zhlav"/>
    <w:uiPriority w:val="99"/>
    <w:rsid w:val="0094168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4168C"/>
    <w:pPr>
      <w:tabs>
        <w:tab w:val="center" w:pos="4536"/>
        <w:tab w:val="right" w:pos="9072"/>
      </w:tabs>
    </w:pPr>
  </w:style>
  <w:style w:type="character" w:customStyle="1" w:styleId="ZpatChar">
    <w:name w:val="Zápatí Char"/>
    <w:basedOn w:val="Standardnpsmoodstavce"/>
    <w:link w:val="Zpat"/>
    <w:uiPriority w:val="99"/>
    <w:rsid w:val="0094168C"/>
    <w:rPr>
      <w:rFonts w:ascii="Times New Roman" w:eastAsia="Times New Roman" w:hAnsi="Times New Roman" w:cs="Times New Roman"/>
      <w:sz w:val="24"/>
      <w:szCs w:val="24"/>
      <w:lang w:eastAsia="cs-CZ"/>
    </w:rPr>
  </w:style>
  <w:style w:type="paragraph" w:styleId="Zkladntext">
    <w:name w:val="Body Text"/>
    <w:basedOn w:val="Normln"/>
    <w:link w:val="ZkladntextChar"/>
    <w:unhideWhenUsed/>
    <w:rsid w:val="0094168C"/>
    <w:pPr>
      <w:jc w:val="both"/>
    </w:pPr>
  </w:style>
  <w:style w:type="character" w:customStyle="1" w:styleId="ZkladntextChar">
    <w:name w:val="Základní text Char"/>
    <w:basedOn w:val="Standardnpsmoodstavce"/>
    <w:link w:val="Zkladntext"/>
    <w:rsid w:val="0094168C"/>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732EA2"/>
    <w:rPr>
      <w:b/>
      <w:bCs/>
    </w:rPr>
  </w:style>
  <w:style w:type="character" w:customStyle="1" w:styleId="PedmtkomenteChar">
    <w:name w:val="Předmět komentáře Char"/>
    <w:basedOn w:val="TextkomenteChar"/>
    <w:link w:val="Pedmtkomente"/>
    <w:uiPriority w:val="99"/>
    <w:semiHidden/>
    <w:rsid w:val="00732EA2"/>
    <w:rPr>
      <w:rFonts w:ascii="Times New Roman" w:eastAsia="Times New Roman" w:hAnsi="Times New Roman" w:cs="Times New Roman"/>
      <w:b/>
      <w:bCs/>
      <w:sz w:val="20"/>
      <w:szCs w:val="20"/>
      <w:lang w:eastAsia="cs-CZ"/>
    </w:rPr>
  </w:style>
  <w:style w:type="table" w:styleId="Mkatabulky">
    <w:name w:val="Table Grid"/>
    <w:basedOn w:val="Normlntabulka"/>
    <w:uiPriority w:val="39"/>
    <w:rsid w:val="00813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704529">
      <w:bodyDiv w:val="1"/>
      <w:marLeft w:val="0"/>
      <w:marRight w:val="0"/>
      <w:marTop w:val="0"/>
      <w:marBottom w:val="0"/>
      <w:divBdr>
        <w:top w:val="none" w:sz="0" w:space="0" w:color="auto"/>
        <w:left w:val="none" w:sz="0" w:space="0" w:color="auto"/>
        <w:bottom w:val="none" w:sz="0" w:space="0" w:color="auto"/>
        <w:right w:val="none" w:sz="0" w:space="0" w:color="auto"/>
      </w:divBdr>
    </w:div>
    <w:div w:id="1943604325">
      <w:bodyDiv w:val="1"/>
      <w:marLeft w:val="0"/>
      <w:marRight w:val="0"/>
      <w:marTop w:val="0"/>
      <w:marBottom w:val="0"/>
      <w:divBdr>
        <w:top w:val="none" w:sz="0" w:space="0" w:color="auto"/>
        <w:left w:val="none" w:sz="0" w:space="0" w:color="auto"/>
        <w:bottom w:val="none" w:sz="0" w:space="0" w:color="auto"/>
        <w:right w:val="none" w:sz="0" w:space="0" w:color="auto"/>
      </w:divBdr>
    </w:div>
    <w:div w:id="196191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eitl.roman\AppData\Local\Microsoft\Windows\Temporary%20Internet%20Files\Content.Outlook\AppData\Local\Microsoft\Windows\Temporary%20Internet%20Files\Content.Outlook\AppData\Local\Microsoft\Windows\Temporary%20Internet%20Files\Content.Outlook\Local%20Settings\Temporary%20Internet%20Files\Content.Outlook\1U08FSM1\www.kr-jihomoravsky.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mr.cz/cs/Ministerstvo/Stavebni-pravo/Stanoviska-a-metodiky/Stanoviska-odboru-uzemniho-planovani-MMR/2-Uzemne-planovaci-dokumentace-a-jejich-zmeny/Standard-vybranych-casti-uzemniho-planu" TargetMode="External"/><Relationship Id="rId14" Type="http://schemas.openxmlformats.org/officeDocument/2006/relationships/header" Target="head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ACF84-0E5A-4E3F-9D99-962F61D80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4520</Words>
  <Characters>26674</Characters>
  <Application>Microsoft Office Word</Application>
  <DocSecurity>0</DocSecurity>
  <Lines>222</Lines>
  <Paragraphs>62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6</cp:revision>
  <cp:lastPrinted>2019-12-18T08:46:00Z</cp:lastPrinted>
  <dcterms:created xsi:type="dcterms:W3CDTF">2020-12-21T09:20:00Z</dcterms:created>
  <dcterms:modified xsi:type="dcterms:W3CDTF">2021-01-14T08:44:00Z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2019-12-18T08:10:10.6761069Z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ies>
</file>