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70136" w14:textId="132F3545" w:rsidR="00651D12" w:rsidRDefault="00651D12" w:rsidP="00651D1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DODATEK Č. </w:t>
      </w:r>
      <w:r w:rsidR="00885466">
        <w:rPr>
          <w:b/>
          <w:sz w:val="26"/>
          <w:szCs w:val="26"/>
        </w:rPr>
        <w:t>5</w:t>
      </w:r>
    </w:p>
    <w:p w14:paraId="12727570" w14:textId="36515C62" w:rsidR="00C035B6" w:rsidRPr="00262CB8" w:rsidRDefault="00B80A0F" w:rsidP="00262CB8">
      <w:pPr>
        <w:jc w:val="center"/>
        <w:rPr>
          <w:b/>
          <w:bCs/>
          <w:sz w:val="28"/>
          <w:szCs w:val="28"/>
        </w:rPr>
      </w:pPr>
      <w:r w:rsidRPr="0007353C">
        <w:rPr>
          <w:b/>
          <w:bCs/>
          <w:sz w:val="28"/>
          <w:szCs w:val="28"/>
        </w:rPr>
        <w:t>k Pravidlům financování sociálních služeb v Jihomoravském kraji pro léta 2021-2022</w:t>
      </w:r>
    </w:p>
    <w:p w14:paraId="31B64D7C" w14:textId="4C0FFE96" w:rsidR="00651D12" w:rsidRDefault="00651D12" w:rsidP="00651D12">
      <w:pPr>
        <w:jc w:val="center"/>
        <w:rPr>
          <w:sz w:val="26"/>
          <w:szCs w:val="26"/>
        </w:rPr>
      </w:pPr>
    </w:p>
    <w:p w14:paraId="39C751DC" w14:textId="77777777" w:rsidR="00651D12" w:rsidRDefault="00651D12" w:rsidP="00651D12">
      <w:pPr>
        <w:jc w:val="center"/>
        <w:rPr>
          <w:sz w:val="26"/>
          <w:szCs w:val="26"/>
        </w:rPr>
      </w:pPr>
    </w:p>
    <w:p w14:paraId="2E9C2729" w14:textId="77777777" w:rsidR="00651D12" w:rsidRDefault="00651D12" w:rsidP="00651D12">
      <w:pPr>
        <w:jc w:val="center"/>
        <w:rPr>
          <w:b/>
        </w:rPr>
      </w:pPr>
      <w:r>
        <w:rPr>
          <w:b/>
        </w:rPr>
        <w:t>I. Předmět dodatku</w:t>
      </w:r>
    </w:p>
    <w:p w14:paraId="37971940" w14:textId="77777777" w:rsidR="00651D12" w:rsidRDefault="00651D12" w:rsidP="00651D12">
      <w:pPr>
        <w:jc w:val="both"/>
      </w:pPr>
    </w:p>
    <w:p w14:paraId="16141365" w14:textId="77777777" w:rsidR="00890FB2" w:rsidRPr="000E2B27" w:rsidRDefault="00890FB2" w:rsidP="00890FB2">
      <w:pPr>
        <w:jc w:val="both"/>
      </w:pPr>
      <w:r w:rsidRPr="002D1CE3">
        <w:t xml:space="preserve">Předmětem tohoto dodatku je změna Pravidel financování sociálních služeb v Jihomoravském kraji pro léta 2021-2022, která byla schválena na 31. zasedání Zastupitelstva Jihomoravského kraje dne 18.06.2020 usnesením č. 2718/20/Z31 (dále jen „Pravidla“). Tato změna spočívá </w:t>
      </w:r>
      <w:r w:rsidRPr="000E2B27">
        <w:t xml:space="preserve">v následujícím: </w:t>
      </w:r>
    </w:p>
    <w:p w14:paraId="16DD745A" w14:textId="2BA72842" w:rsidR="00AA41EA" w:rsidRPr="000E2B27" w:rsidRDefault="00AA41EA" w:rsidP="00325497">
      <w:pPr>
        <w:rPr>
          <w:strike/>
        </w:rPr>
      </w:pPr>
    </w:p>
    <w:p w14:paraId="674C6C73" w14:textId="13B67EB9" w:rsidR="00B137CE" w:rsidRPr="002E728F" w:rsidRDefault="004C3965" w:rsidP="00A239E0">
      <w:pPr>
        <w:pStyle w:val="Odstavecseseznamem"/>
        <w:numPr>
          <w:ilvl w:val="0"/>
          <w:numId w:val="4"/>
        </w:numPr>
        <w:spacing w:after="120"/>
        <w:ind w:left="426" w:hanging="426"/>
        <w:rPr>
          <w:rFonts w:ascii="Times New Roman" w:hAnsi="Times New Roman"/>
          <w:sz w:val="24"/>
          <w:szCs w:val="24"/>
        </w:rPr>
      </w:pPr>
      <w:r w:rsidRPr="002E728F">
        <w:rPr>
          <w:rFonts w:ascii="Times New Roman" w:hAnsi="Times New Roman"/>
          <w:sz w:val="24"/>
          <w:szCs w:val="24"/>
        </w:rPr>
        <w:t>Článek</w:t>
      </w:r>
      <w:r w:rsidR="00F01B44" w:rsidRPr="002E728F">
        <w:rPr>
          <w:rFonts w:ascii="Times New Roman" w:hAnsi="Times New Roman"/>
          <w:sz w:val="24"/>
          <w:szCs w:val="24"/>
        </w:rPr>
        <w:t xml:space="preserve"> </w:t>
      </w:r>
      <w:r w:rsidR="00F32535" w:rsidRPr="002E728F">
        <w:rPr>
          <w:rFonts w:ascii="Times New Roman" w:hAnsi="Times New Roman"/>
          <w:sz w:val="24"/>
          <w:szCs w:val="24"/>
        </w:rPr>
        <w:t>6</w:t>
      </w:r>
      <w:r w:rsidR="006C329F" w:rsidRPr="002E728F">
        <w:rPr>
          <w:rFonts w:ascii="Times New Roman" w:hAnsi="Times New Roman"/>
          <w:sz w:val="24"/>
          <w:szCs w:val="24"/>
        </w:rPr>
        <w:t xml:space="preserve">, </w:t>
      </w:r>
      <w:r w:rsidR="008D5938" w:rsidRPr="002E728F">
        <w:rPr>
          <w:rFonts w:ascii="Times New Roman" w:hAnsi="Times New Roman"/>
          <w:sz w:val="24"/>
          <w:szCs w:val="24"/>
        </w:rPr>
        <w:t>Tabul</w:t>
      </w:r>
      <w:r w:rsidR="002A0B3A" w:rsidRPr="002E728F">
        <w:rPr>
          <w:rFonts w:ascii="Times New Roman" w:hAnsi="Times New Roman"/>
          <w:sz w:val="24"/>
          <w:szCs w:val="24"/>
        </w:rPr>
        <w:t>k</w:t>
      </w:r>
      <w:r w:rsidR="008D5938" w:rsidRPr="002E728F">
        <w:rPr>
          <w:rFonts w:ascii="Times New Roman" w:hAnsi="Times New Roman"/>
          <w:sz w:val="24"/>
          <w:szCs w:val="24"/>
        </w:rPr>
        <w:t>a 1</w:t>
      </w:r>
      <w:r w:rsidR="00A12B74" w:rsidRPr="002E728F">
        <w:rPr>
          <w:rFonts w:ascii="Times New Roman" w:hAnsi="Times New Roman"/>
          <w:sz w:val="24"/>
          <w:szCs w:val="24"/>
        </w:rPr>
        <w:t>,2</w:t>
      </w:r>
      <w:r w:rsidR="00E1127E" w:rsidRPr="002E728F">
        <w:rPr>
          <w:rFonts w:ascii="Times New Roman" w:hAnsi="Times New Roman"/>
          <w:sz w:val="24"/>
          <w:szCs w:val="24"/>
        </w:rPr>
        <w:t>,3</w:t>
      </w:r>
      <w:r w:rsidR="009E729E" w:rsidRPr="002E728F">
        <w:rPr>
          <w:rFonts w:ascii="Times New Roman" w:hAnsi="Times New Roman"/>
          <w:sz w:val="24"/>
          <w:szCs w:val="24"/>
        </w:rPr>
        <w:t>,4</w:t>
      </w:r>
      <w:r w:rsidR="006C329F" w:rsidRPr="002E728F">
        <w:rPr>
          <w:rFonts w:ascii="Times New Roman" w:hAnsi="Times New Roman"/>
          <w:sz w:val="24"/>
          <w:szCs w:val="24"/>
        </w:rPr>
        <w:t xml:space="preserve"> se mění tak, </w:t>
      </w:r>
      <w:r w:rsidR="00484624" w:rsidRPr="002E728F">
        <w:rPr>
          <w:rFonts w:ascii="Times New Roman" w:hAnsi="Times New Roman"/>
          <w:sz w:val="24"/>
          <w:szCs w:val="24"/>
        </w:rPr>
        <w:t>že nově zní</w:t>
      </w:r>
      <w:r w:rsidR="00B137CE" w:rsidRPr="002E728F">
        <w:rPr>
          <w:rFonts w:ascii="Times New Roman" w:hAnsi="Times New Roman"/>
          <w:sz w:val="24"/>
          <w:szCs w:val="24"/>
        </w:rPr>
        <w:t>:</w:t>
      </w:r>
    </w:p>
    <w:p w14:paraId="58958D87" w14:textId="77777777" w:rsidR="008D5938" w:rsidRDefault="008D5938" w:rsidP="008D5938">
      <w:pPr>
        <w:pStyle w:val="Titulek"/>
        <w:ind w:left="720"/>
      </w:pPr>
      <w:bookmarkStart w:id="0" w:name="_Toc514159849"/>
      <w:r w:rsidRPr="009B06B0">
        <w:t xml:space="preserve">Tabulka </w:t>
      </w:r>
      <w:fldSimple w:instr=" SEQ Tabulka \* ARABIC ">
        <w:r>
          <w:rPr>
            <w:noProof/>
          </w:rPr>
          <w:t>1</w:t>
        </w:r>
      </w:fldSimple>
      <w:r w:rsidRPr="009B06B0">
        <w:t>: Stanovené hodnoty finanční podpory na 1 úvazek pracovníka</w:t>
      </w:r>
      <w:r>
        <w:t xml:space="preserve"> měsíčně (FP)</w:t>
      </w:r>
      <w:r w:rsidRPr="00387FF8">
        <w:t xml:space="preserve"> pro příslušný druh sociální služby</w:t>
      </w:r>
      <w:bookmarkEnd w:id="0"/>
    </w:p>
    <w:tbl>
      <w:tblPr>
        <w:tblW w:w="8868" w:type="dxa"/>
        <w:tblInd w:w="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3623"/>
      </w:tblGrid>
      <w:tr w:rsidR="008D5938" w:rsidRPr="00387FF8" w14:paraId="459B66EC" w14:textId="77777777" w:rsidTr="00090F67">
        <w:trPr>
          <w:trHeight w:val="964"/>
        </w:trPr>
        <w:tc>
          <w:tcPr>
            <w:tcW w:w="5245" w:type="dxa"/>
            <w:shd w:val="clear" w:color="auto" w:fill="auto"/>
            <w:noWrap/>
            <w:vAlign w:val="center"/>
            <w:hideMark/>
          </w:tcPr>
          <w:p w14:paraId="7C636422" w14:textId="77777777" w:rsidR="008D5938" w:rsidRPr="00387FF8" w:rsidRDefault="008D5938" w:rsidP="00090F67">
            <w:pPr>
              <w:rPr>
                <w:b/>
                <w:bCs/>
                <w:i/>
                <w:color w:val="000000"/>
              </w:rPr>
            </w:pPr>
            <w:r w:rsidRPr="00387FF8">
              <w:rPr>
                <w:b/>
                <w:bCs/>
                <w:i/>
                <w:color w:val="000000"/>
              </w:rPr>
              <w:t>Druh služby</w:t>
            </w:r>
          </w:p>
        </w:tc>
        <w:tc>
          <w:tcPr>
            <w:tcW w:w="3623" w:type="dxa"/>
            <w:shd w:val="clear" w:color="auto" w:fill="auto"/>
          </w:tcPr>
          <w:p w14:paraId="0C05625E" w14:textId="65E3E83A" w:rsidR="008D5938" w:rsidRPr="00E95215" w:rsidRDefault="008D5938" w:rsidP="00090F67">
            <w:pPr>
              <w:jc w:val="center"/>
              <w:rPr>
                <w:b/>
                <w:bCs/>
                <w:i/>
              </w:rPr>
            </w:pPr>
            <w:r w:rsidRPr="00E95215">
              <w:rPr>
                <w:b/>
                <w:bCs/>
                <w:i/>
              </w:rPr>
              <w:t xml:space="preserve">stanovená hodnota finanční podpory na 1 úvazek </w:t>
            </w:r>
            <w:r w:rsidRPr="00CA7C4A">
              <w:rPr>
                <w:b/>
                <w:bCs/>
                <w:i/>
              </w:rPr>
              <w:t>pracovníka</w:t>
            </w:r>
            <w:r w:rsidRPr="00220B07">
              <w:rPr>
                <w:b/>
                <w:bCs/>
                <w:i/>
                <w:highlight w:val="green"/>
              </w:rPr>
              <w:t xml:space="preserve"> </w:t>
            </w:r>
            <w:r w:rsidRPr="00E95215">
              <w:rPr>
                <w:b/>
                <w:bCs/>
                <w:i/>
              </w:rPr>
              <w:t>měsíčně</w:t>
            </w:r>
            <w:r>
              <w:rPr>
                <w:b/>
                <w:bCs/>
                <w:i/>
              </w:rPr>
              <w:t xml:space="preserve"> (v Kč)</w:t>
            </w:r>
            <w:r w:rsidR="008038A8">
              <w:rPr>
                <w:b/>
                <w:bCs/>
                <w:i/>
              </w:rPr>
              <w:t xml:space="preserve">  </w:t>
            </w:r>
          </w:p>
        </w:tc>
      </w:tr>
      <w:tr w:rsidR="008D5938" w:rsidRPr="00387FF8" w14:paraId="4608F6B9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75C83D1B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Odborné sociální poradenství</w:t>
            </w:r>
          </w:p>
        </w:tc>
        <w:tc>
          <w:tcPr>
            <w:tcW w:w="3623" w:type="dxa"/>
            <w:shd w:val="clear" w:color="auto" w:fill="auto"/>
          </w:tcPr>
          <w:p w14:paraId="1DDD18B1" w14:textId="4C7DB6AC" w:rsidR="008D5938" w:rsidRPr="00C637F9" w:rsidRDefault="008038A8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58 800</w:t>
            </w:r>
          </w:p>
        </w:tc>
      </w:tr>
      <w:tr w:rsidR="008D5938" w:rsidRPr="00387FF8" w14:paraId="25EF19DF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60EDE86D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Raná péče</w:t>
            </w:r>
          </w:p>
        </w:tc>
        <w:tc>
          <w:tcPr>
            <w:tcW w:w="3623" w:type="dxa"/>
            <w:shd w:val="clear" w:color="auto" w:fill="auto"/>
          </w:tcPr>
          <w:p w14:paraId="21FA99E8" w14:textId="5D4B727E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73 200</w:t>
            </w:r>
            <w:r w:rsidR="008D5938" w:rsidRPr="00C637F9">
              <w:rPr>
                <w:i/>
              </w:rPr>
              <w:t xml:space="preserve"> </w:t>
            </w:r>
          </w:p>
        </w:tc>
      </w:tr>
      <w:tr w:rsidR="008D5938" w:rsidRPr="00387FF8" w14:paraId="32E0DEE0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60C04984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Telefonická krizová pomoc</w:t>
            </w:r>
          </w:p>
        </w:tc>
        <w:tc>
          <w:tcPr>
            <w:tcW w:w="3623" w:type="dxa"/>
            <w:shd w:val="clear" w:color="auto" w:fill="auto"/>
          </w:tcPr>
          <w:p w14:paraId="4BD12E0F" w14:textId="7C3DCC90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58 800</w:t>
            </w:r>
          </w:p>
        </w:tc>
      </w:tr>
      <w:tr w:rsidR="008D5938" w:rsidRPr="00387FF8" w14:paraId="7682424B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77D300A7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Tlumočnické služby</w:t>
            </w:r>
          </w:p>
        </w:tc>
        <w:tc>
          <w:tcPr>
            <w:tcW w:w="3623" w:type="dxa"/>
            <w:shd w:val="clear" w:color="auto" w:fill="auto"/>
          </w:tcPr>
          <w:p w14:paraId="74CCF93B" w14:textId="7FB93B32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</w:p>
        </w:tc>
      </w:tr>
      <w:tr w:rsidR="008D5938" w:rsidRPr="00387FF8" w14:paraId="681720A3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7E362CCE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 xml:space="preserve">Krizová pomoc </w:t>
            </w:r>
          </w:p>
        </w:tc>
        <w:tc>
          <w:tcPr>
            <w:tcW w:w="3623" w:type="dxa"/>
            <w:shd w:val="clear" w:color="auto" w:fill="auto"/>
          </w:tcPr>
          <w:p w14:paraId="7F61DAE3" w14:textId="772124E3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60 000</w:t>
            </w:r>
          </w:p>
        </w:tc>
      </w:tr>
      <w:tr w:rsidR="008D5938" w:rsidRPr="00387FF8" w14:paraId="38EA3338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5A4BF5E3" w14:textId="77777777" w:rsidR="008D5938" w:rsidRPr="00C506E1" w:rsidRDefault="008D5938" w:rsidP="00090F67">
            <w:pPr>
              <w:rPr>
                <w:i/>
              </w:rPr>
            </w:pPr>
            <w:r w:rsidRPr="00C506E1">
              <w:rPr>
                <w:i/>
              </w:rPr>
              <w:t>Sociálně aktivizační služby pro rodiny s</w:t>
            </w:r>
            <w:r>
              <w:rPr>
                <w:i/>
              </w:rPr>
              <w:t> </w:t>
            </w:r>
            <w:r w:rsidRPr="00C506E1">
              <w:rPr>
                <w:i/>
              </w:rPr>
              <w:t>dětmi</w:t>
            </w:r>
          </w:p>
        </w:tc>
        <w:tc>
          <w:tcPr>
            <w:tcW w:w="3623" w:type="dxa"/>
            <w:shd w:val="clear" w:color="auto" w:fill="auto"/>
          </w:tcPr>
          <w:p w14:paraId="2F24FC27" w14:textId="02030519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</w:p>
        </w:tc>
      </w:tr>
      <w:tr w:rsidR="008D5938" w:rsidRPr="00387FF8" w14:paraId="4BEAE471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0BBBB706" w14:textId="77777777" w:rsidR="008D5938" w:rsidRPr="00C506E1" w:rsidRDefault="008D5938" w:rsidP="00090F67">
            <w:pPr>
              <w:rPr>
                <w:i/>
              </w:rPr>
            </w:pPr>
            <w:r w:rsidRPr="00C506E1">
              <w:rPr>
                <w:i/>
              </w:rPr>
              <w:t>Sociálně aktivizační služby pro seniory a osoby se zdravotním postižením</w:t>
            </w:r>
          </w:p>
        </w:tc>
        <w:tc>
          <w:tcPr>
            <w:tcW w:w="3623" w:type="dxa"/>
            <w:shd w:val="clear" w:color="auto" w:fill="auto"/>
          </w:tcPr>
          <w:p w14:paraId="3B692630" w14:textId="66D539AE" w:rsidR="008D5938" w:rsidRPr="00C637F9" w:rsidRDefault="00616FC6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  <w:r w:rsidR="008D5938" w:rsidRPr="00C637F9">
              <w:rPr>
                <w:i/>
              </w:rPr>
              <w:t xml:space="preserve"> </w:t>
            </w:r>
          </w:p>
        </w:tc>
      </w:tr>
      <w:tr w:rsidR="008D5938" w:rsidRPr="00387FF8" w14:paraId="2072A034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0D4A9733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Terénní programy</w:t>
            </w:r>
          </w:p>
        </w:tc>
        <w:tc>
          <w:tcPr>
            <w:tcW w:w="3623" w:type="dxa"/>
            <w:shd w:val="clear" w:color="auto" w:fill="auto"/>
          </w:tcPr>
          <w:p w14:paraId="01973255" w14:textId="6552B92A" w:rsidR="008D5938" w:rsidRPr="00C637F9" w:rsidRDefault="0041775D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61 200</w:t>
            </w:r>
          </w:p>
        </w:tc>
      </w:tr>
      <w:tr w:rsidR="008D5938" w:rsidRPr="00387FF8" w14:paraId="00FC0362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68789CA4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Kontaktní centra</w:t>
            </w:r>
          </w:p>
        </w:tc>
        <w:tc>
          <w:tcPr>
            <w:tcW w:w="3623" w:type="dxa"/>
            <w:shd w:val="clear" w:color="auto" w:fill="auto"/>
          </w:tcPr>
          <w:p w14:paraId="761E3C4B" w14:textId="6B18C580" w:rsidR="008D5938" w:rsidRPr="00C637F9" w:rsidRDefault="0041775D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57 600</w:t>
            </w:r>
          </w:p>
        </w:tc>
      </w:tr>
      <w:tr w:rsidR="008D5938" w:rsidRPr="0041775D" w14:paraId="41ABC1AB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5F1A7D13" w14:textId="77777777" w:rsidR="008D5938" w:rsidRPr="00C506E1" w:rsidRDefault="008D5938" w:rsidP="00090F67">
            <w:pPr>
              <w:rPr>
                <w:i/>
              </w:rPr>
            </w:pPr>
            <w:r w:rsidRPr="00C506E1">
              <w:rPr>
                <w:i/>
              </w:rPr>
              <w:t>Nízkoprahová denní centra</w:t>
            </w:r>
          </w:p>
        </w:tc>
        <w:tc>
          <w:tcPr>
            <w:tcW w:w="3623" w:type="dxa"/>
            <w:shd w:val="clear" w:color="auto" w:fill="auto"/>
          </w:tcPr>
          <w:p w14:paraId="163D1DC5" w14:textId="73D30AE3" w:rsidR="008D5938" w:rsidRPr="00C637F9" w:rsidRDefault="0041775D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57 600</w:t>
            </w:r>
          </w:p>
        </w:tc>
      </w:tr>
      <w:tr w:rsidR="008D5938" w:rsidRPr="00387FF8" w14:paraId="30B40CCD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75319250" w14:textId="77777777" w:rsidR="008D5938" w:rsidRPr="00C506E1" w:rsidRDefault="008D5938" w:rsidP="00090F67">
            <w:pPr>
              <w:rPr>
                <w:i/>
              </w:rPr>
            </w:pPr>
            <w:r w:rsidRPr="00C506E1">
              <w:rPr>
                <w:i/>
              </w:rPr>
              <w:t>Nízkoprahová zařízení pro děti a mládež</w:t>
            </w:r>
          </w:p>
        </w:tc>
        <w:tc>
          <w:tcPr>
            <w:tcW w:w="3623" w:type="dxa"/>
            <w:shd w:val="clear" w:color="auto" w:fill="auto"/>
          </w:tcPr>
          <w:p w14:paraId="09C6F510" w14:textId="6E39B95E" w:rsidR="008D5938" w:rsidRPr="00C637F9" w:rsidRDefault="0041775D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57 600</w:t>
            </w:r>
          </w:p>
        </w:tc>
      </w:tr>
      <w:tr w:rsidR="008D5938" w:rsidRPr="00387FF8" w14:paraId="4F912A8C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065BF1D6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Intervenční centra</w:t>
            </w:r>
          </w:p>
        </w:tc>
        <w:tc>
          <w:tcPr>
            <w:tcW w:w="3623" w:type="dxa"/>
            <w:shd w:val="clear" w:color="auto" w:fill="auto"/>
          </w:tcPr>
          <w:p w14:paraId="10595EA9" w14:textId="0D1A6A89" w:rsidR="008D5938" w:rsidRPr="00C637F9" w:rsidRDefault="00950A55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60 000</w:t>
            </w:r>
          </w:p>
        </w:tc>
      </w:tr>
      <w:tr w:rsidR="008D5938" w:rsidRPr="00387FF8" w14:paraId="58A09DAB" w14:textId="77777777" w:rsidTr="00090F67">
        <w:trPr>
          <w:trHeight w:val="300"/>
        </w:trPr>
        <w:tc>
          <w:tcPr>
            <w:tcW w:w="5245" w:type="dxa"/>
            <w:shd w:val="clear" w:color="auto" w:fill="auto"/>
            <w:noWrap/>
            <w:vAlign w:val="center"/>
          </w:tcPr>
          <w:p w14:paraId="0F1A1CB2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Služby následné péče – ambulantní forma služby</w:t>
            </w:r>
          </w:p>
        </w:tc>
        <w:tc>
          <w:tcPr>
            <w:tcW w:w="3623" w:type="dxa"/>
            <w:shd w:val="clear" w:color="auto" w:fill="auto"/>
          </w:tcPr>
          <w:p w14:paraId="77CB985A" w14:textId="6E935C13" w:rsidR="008D5938" w:rsidRPr="00C637F9" w:rsidRDefault="00950A55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67 200</w:t>
            </w:r>
          </w:p>
        </w:tc>
      </w:tr>
      <w:tr w:rsidR="008D5938" w:rsidRPr="00387FF8" w14:paraId="7013BF1F" w14:textId="77777777" w:rsidTr="00090F67">
        <w:trPr>
          <w:trHeight w:val="300"/>
        </w:trPr>
        <w:tc>
          <w:tcPr>
            <w:tcW w:w="5245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4CD9565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>Sociálně terapeutické dílny</w:t>
            </w:r>
          </w:p>
        </w:tc>
        <w:tc>
          <w:tcPr>
            <w:tcW w:w="3623" w:type="dxa"/>
            <w:tcBorders>
              <w:bottom w:val="single" w:sz="8" w:space="0" w:color="auto"/>
            </w:tcBorders>
            <w:shd w:val="clear" w:color="auto" w:fill="auto"/>
          </w:tcPr>
          <w:p w14:paraId="7DE90939" w14:textId="032AF8CF" w:rsidR="008D5938" w:rsidRPr="00C637F9" w:rsidRDefault="00950A55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58 800</w:t>
            </w:r>
          </w:p>
        </w:tc>
      </w:tr>
      <w:tr w:rsidR="008D5938" w:rsidRPr="00387FF8" w14:paraId="558C6F7E" w14:textId="77777777" w:rsidTr="00090F67">
        <w:trPr>
          <w:trHeight w:val="300"/>
        </w:trPr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980C5C" w14:textId="77777777" w:rsidR="008D5938" w:rsidRPr="00C506E1" w:rsidRDefault="008D5938" w:rsidP="00090F67">
            <w:pPr>
              <w:rPr>
                <w:i/>
                <w:color w:val="000000"/>
              </w:rPr>
            </w:pPr>
            <w:r w:rsidRPr="00C506E1">
              <w:rPr>
                <w:i/>
                <w:color w:val="000000"/>
              </w:rPr>
              <w:t xml:space="preserve">Sociální rehabilitace – terénní a ambulantní forma služby 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1F0841" w14:textId="2094AD96" w:rsidR="008D5938" w:rsidRPr="00C637F9" w:rsidRDefault="00FD26E3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58 800</w:t>
            </w:r>
          </w:p>
        </w:tc>
      </w:tr>
    </w:tbl>
    <w:p w14:paraId="169B3D3B" w14:textId="77777777" w:rsidR="00984C58" w:rsidRDefault="00984C58" w:rsidP="004E5FFD"/>
    <w:p w14:paraId="3ABB2800" w14:textId="1811995F" w:rsidR="00984C58" w:rsidRPr="00CC6D41" w:rsidRDefault="00984C58" w:rsidP="00984C58">
      <w:pPr>
        <w:widowControl w:val="0"/>
        <w:autoSpaceDE w:val="0"/>
        <w:autoSpaceDN w:val="0"/>
        <w:adjustRightInd w:val="0"/>
        <w:spacing w:before="120" w:after="120"/>
        <w:ind w:left="360"/>
        <w:jc w:val="both"/>
        <w:rPr>
          <w:i/>
          <w:color w:val="000000"/>
        </w:rPr>
      </w:pPr>
      <w:r w:rsidRPr="000A362E">
        <w:rPr>
          <w:rFonts w:eastAsia="Calibri" w:cstheme="minorHAnsi"/>
          <w:b/>
          <w:i/>
          <w:color w:val="000000" w:themeColor="text1"/>
          <w:lang w:eastAsia="en-US"/>
        </w:rPr>
        <w:t xml:space="preserve">FP </w:t>
      </w:r>
      <w:r w:rsidRPr="00CC6D41">
        <w:rPr>
          <w:i/>
          <w:color w:val="000000"/>
        </w:rPr>
        <w:t>– stanovená hodnota finanční podpory na 1 úvazek pracovníka měsíčně, která odpovídá celkovým obvyklým (průměrným) měsíčním nákladům na noclehárny; pro</w:t>
      </w:r>
      <w:r w:rsidR="005626B7" w:rsidRPr="00CC6D41">
        <w:rPr>
          <w:i/>
          <w:color w:val="000000"/>
        </w:rPr>
        <w:t xml:space="preserve"> rok 2021 (resp. 2022</w:t>
      </w:r>
      <w:r w:rsidR="00CC6D41" w:rsidRPr="00CC6D41">
        <w:rPr>
          <w:i/>
          <w:color w:val="000000"/>
        </w:rPr>
        <w:t xml:space="preserve">) </w:t>
      </w:r>
      <w:r w:rsidRPr="00CC6D41">
        <w:rPr>
          <w:i/>
          <w:color w:val="000000"/>
        </w:rPr>
        <w:t xml:space="preserve">činí tato hodnota pro službu </w:t>
      </w:r>
      <w:r w:rsidRPr="00CC6D41">
        <w:rPr>
          <w:b/>
          <w:bCs/>
          <w:i/>
          <w:color w:val="000000"/>
        </w:rPr>
        <w:t>noclehárny 60 000 Kč</w:t>
      </w:r>
      <w:r w:rsidRPr="00CC6D41">
        <w:rPr>
          <w:i/>
          <w:color w:val="000000"/>
        </w:rPr>
        <w:t>,</w:t>
      </w:r>
    </w:p>
    <w:p w14:paraId="03F79CFC" w14:textId="77777777" w:rsidR="00984C58" w:rsidRDefault="00984C58" w:rsidP="004E5FFD"/>
    <w:p w14:paraId="5FA3BB38" w14:textId="4335420A" w:rsidR="00A12B74" w:rsidRDefault="00A12B74" w:rsidP="00A12B74">
      <w:pPr>
        <w:pStyle w:val="Titulek"/>
        <w:keepNext/>
        <w:keepLines/>
      </w:pPr>
      <w:bookmarkStart w:id="1" w:name="_Toc514159850"/>
      <w:r w:rsidRPr="00387FF8">
        <w:lastRenderedPageBreak/>
        <w:t xml:space="preserve">Tabulka </w:t>
      </w:r>
      <w:fldSimple w:instr=" SEQ Tabulka \* ARABIC ">
        <w:r>
          <w:rPr>
            <w:noProof/>
          </w:rPr>
          <w:t>2</w:t>
        </w:r>
      </w:fldSimple>
      <w:r w:rsidRPr="00387FF8">
        <w:t xml:space="preserve">: Stanovené hodnoty finanční podpory na 1 úvazek </w:t>
      </w:r>
      <w:r w:rsidRPr="006D72C3">
        <w:t>pracovníka měsíčně</w:t>
      </w:r>
      <w:r>
        <w:t xml:space="preserve"> </w:t>
      </w:r>
      <w:r w:rsidRPr="00CF40D6">
        <w:t xml:space="preserve">(FP) </w:t>
      </w:r>
      <w:r w:rsidRPr="00387FF8">
        <w:t>pro příslušný druh sociální služby</w:t>
      </w:r>
      <w:bookmarkEnd w:id="1"/>
    </w:p>
    <w:tbl>
      <w:tblPr>
        <w:tblW w:w="9152" w:type="dxa"/>
        <w:tblInd w:w="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8"/>
        <w:gridCol w:w="3544"/>
      </w:tblGrid>
      <w:tr w:rsidR="00A12B74" w:rsidRPr="00387FF8" w14:paraId="622155AF" w14:textId="77777777" w:rsidTr="00090F67">
        <w:trPr>
          <w:trHeight w:val="858"/>
        </w:trPr>
        <w:tc>
          <w:tcPr>
            <w:tcW w:w="5608" w:type="dxa"/>
            <w:shd w:val="clear" w:color="auto" w:fill="auto"/>
            <w:noWrap/>
            <w:vAlign w:val="center"/>
            <w:hideMark/>
          </w:tcPr>
          <w:p w14:paraId="275232BB" w14:textId="77777777" w:rsidR="00A12B74" w:rsidRPr="00387FF8" w:rsidRDefault="00A12B74" w:rsidP="00090F67">
            <w:pPr>
              <w:keepNext/>
              <w:keepLines/>
              <w:rPr>
                <w:b/>
                <w:bCs/>
                <w:i/>
                <w:color w:val="000000"/>
              </w:rPr>
            </w:pPr>
            <w:r w:rsidRPr="00387FF8">
              <w:rPr>
                <w:b/>
                <w:bCs/>
                <w:i/>
                <w:color w:val="000000"/>
              </w:rPr>
              <w:t>Druh služby</w:t>
            </w:r>
          </w:p>
        </w:tc>
        <w:tc>
          <w:tcPr>
            <w:tcW w:w="3544" w:type="dxa"/>
            <w:shd w:val="clear" w:color="auto" w:fill="auto"/>
          </w:tcPr>
          <w:p w14:paraId="1770EC2E" w14:textId="77777777" w:rsidR="00A12B74" w:rsidRPr="00E95215" w:rsidRDefault="00A12B74" w:rsidP="00090F67">
            <w:pPr>
              <w:keepNext/>
              <w:keepLines/>
              <w:jc w:val="center"/>
              <w:rPr>
                <w:b/>
                <w:bCs/>
                <w:i/>
              </w:rPr>
            </w:pPr>
            <w:r w:rsidRPr="00E95215">
              <w:rPr>
                <w:b/>
                <w:bCs/>
                <w:i/>
              </w:rPr>
              <w:t xml:space="preserve">stanovená hodnota </w:t>
            </w:r>
            <w:r w:rsidRPr="006D72C3">
              <w:rPr>
                <w:b/>
                <w:bCs/>
                <w:i/>
              </w:rPr>
              <w:t xml:space="preserve">finanční podpory na 1 úvazek pracovníka </w:t>
            </w:r>
            <w:r w:rsidRPr="00E95215">
              <w:rPr>
                <w:b/>
                <w:bCs/>
                <w:i/>
              </w:rPr>
              <w:t>měsíčně</w:t>
            </w:r>
            <w:r>
              <w:rPr>
                <w:b/>
                <w:bCs/>
                <w:i/>
              </w:rPr>
              <w:t xml:space="preserve"> (v Kč)</w:t>
            </w:r>
          </w:p>
        </w:tc>
      </w:tr>
      <w:tr w:rsidR="00A12B74" w:rsidRPr="00387FF8" w14:paraId="301FA498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33E10486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Centra denních služeb</w:t>
            </w:r>
          </w:p>
        </w:tc>
        <w:tc>
          <w:tcPr>
            <w:tcW w:w="3544" w:type="dxa"/>
            <w:shd w:val="clear" w:color="auto" w:fill="auto"/>
          </w:tcPr>
          <w:p w14:paraId="5A775C60" w14:textId="6954C37D" w:rsidR="00A12B74" w:rsidRPr="00C637F9" w:rsidRDefault="00967B53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56 400</w:t>
            </w:r>
          </w:p>
        </w:tc>
      </w:tr>
      <w:tr w:rsidR="00A12B74" w:rsidRPr="00387FF8" w14:paraId="700A4405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48FA2D44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Denní stacionáře</w:t>
            </w:r>
          </w:p>
        </w:tc>
        <w:tc>
          <w:tcPr>
            <w:tcW w:w="3544" w:type="dxa"/>
            <w:shd w:val="clear" w:color="auto" w:fill="auto"/>
          </w:tcPr>
          <w:p w14:paraId="40A75F92" w14:textId="08D328EA" w:rsidR="00A12B74" w:rsidRPr="00C637F9" w:rsidRDefault="00967B53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56 400</w:t>
            </w:r>
          </w:p>
        </w:tc>
      </w:tr>
      <w:tr w:rsidR="00A12B74" w:rsidRPr="00387FF8" w14:paraId="219CE9A0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54E067CE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Denní stacionář s převažující cílovou skupinou osob s poruchami autistického spektra</w:t>
            </w:r>
          </w:p>
        </w:tc>
        <w:tc>
          <w:tcPr>
            <w:tcW w:w="3544" w:type="dxa"/>
            <w:shd w:val="clear" w:color="auto" w:fill="auto"/>
          </w:tcPr>
          <w:p w14:paraId="3FFB2A92" w14:textId="5BEA509F" w:rsidR="00A12B74" w:rsidRPr="00C637F9" w:rsidRDefault="00967B53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58 800</w:t>
            </w:r>
          </w:p>
        </w:tc>
      </w:tr>
      <w:tr w:rsidR="00A12B74" w:rsidRPr="00387FF8" w14:paraId="4DA46FE2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1BBB56A6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 xml:space="preserve">Odlehčovací služby – ambulantní a terénní forma služby </w:t>
            </w:r>
          </w:p>
        </w:tc>
        <w:tc>
          <w:tcPr>
            <w:tcW w:w="3544" w:type="dxa"/>
            <w:shd w:val="clear" w:color="auto" w:fill="auto"/>
          </w:tcPr>
          <w:p w14:paraId="7CF7E8A1" w14:textId="377774EE" w:rsidR="00A12B74" w:rsidRPr="00C637F9" w:rsidRDefault="00336F0E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</w:p>
        </w:tc>
      </w:tr>
      <w:tr w:rsidR="00A12B74" w:rsidRPr="00387FF8" w14:paraId="0CF50C6B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386513A2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Průvodcovské a předčitatelské služby</w:t>
            </w:r>
          </w:p>
        </w:tc>
        <w:tc>
          <w:tcPr>
            <w:tcW w:w="3544" w:type="dxa"/>
            <w:shd w:val="clear" w:color="auto" w:fill="auto"/>
          </w:tcPr>
          <w:p w14:paraId="18AF0239" w14:textId="1F859DC3" w:rsidR="00A12B74" w:rsidRPr="00C637F9" w:rsidRDefault="00336F0E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50 400</w:t>
            </w:r>
          </w:p>
        </w:tc>
      </w:tr>
      <w:tr w:rsidR="00A12B74" w:rsidRPr="00387FF8" w14:paraId="36146344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2FEA11D4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Osobní asistence</w:t>
            </w:r>
          </w:p>
        </w:tc>
        <w:tc>
          <w:tcPr>
            <w:tcW w:w="3544" w:type="dxa"/>
            <w:shd w:val="clear" w:color="auto" w:fill="auto"/>
          </w:tcPr>
          <w:p w14:paraId="41BACB41" w14:textId="55FAEAF6" w:rsidR="00A12B74" w:rsidRPr="00C637F9" w:rsidRDefault="00336F0E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</w:p>
        </w:tc>
      </w:tr>
      <w:tr w:rsidR="00A12B74" w:rsidRPr="00387FF8" w14:paraId="2DB31E8A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4730FBB3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Pečovatelská služba</w:t>
            </w:r>
          </w:p>
        </w:tc>
        <w:tc>
          <w:tcPr>
            <w:tcW w:w="3544" w:type="dxa"/>
            <w:shd w:val="clear" w:color="auto" w:fill="auto"/>
          </w:tcPr>
          <w:p w14:paraId="3D34CD41" w14:textId="77777777" w:rsidR="00A12B74" w:rsidRPr="00C637F9" w:rsidRDefault="00A12B74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35 000</w:t>
            </w:r>
          </w:p>
        </w:tc>
      </w:tr>
      <w:tr w:rsidR="00A12B74" w:rsidRPr="00387FF8" w14:paraId="0B2E13FD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4BA76B80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Pečovatelská služba s rozsahem nejméně 12 hodin denně vč. dnů pracovního klidu, resp. nejméně 84 hodin týdně</w:t>
            </w:r>
          </w:p>
        </w:tc>
        <w:tc>
          <w:tcPr>
            <w:tcW w:w="3544" w:type="dxa"/>
            <w:shd w:val="clear" w:color="auto" w:fill="auto"/>
          </w:tcPr>
          <w:p w14:paraId="70D3DF65" w14:textId="73CF9EEE" w:rsidR="00A12B74" w:rsidRPr="00C637F9" w:rsidRDefault="003B7894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54 000</w:t>
            </w:r>
          </w:p>
        </w:tc>
      </w:tr>
      <w:tr w:rsidR="00A12B74" w:rsidRPr="00387FF8" w14:paraId="7F2F009C" w14:textId="77777777" w:rsidTr="00090F67">
        <w:trPr>
          <w:trHeight w:val="300"/>
        </w:trPr>
        <w:tc>
          <w:tcPr>
            <w:tcW w:w="5608" w:type="dxa"/>
            <w:shd w:val="clear" w:color="auto" w:fill="auto"/>
            <w:noWrap/>
            <w:vAlign w:val="center"/>
          </w:tcPr>
          <w:p w14:paraId="01C192C7" w14:textId="77777777" w:rsidR="00A12B74" w:rsidRPr="00387FF8" w:rsidRDefault="00A12B74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Podpora samostatného bydlení</w:t>
            </w:r>
          </w:p>
        </w:tc>
        <w:tc>
          <w:tcPr>
            <w:tcW w:w="3544" w:type="dxa"/>
            <w:shd w:val="clear" w:color="auto" w:fill="auto"/>
          </w:tcPr>
          <w:p w14:paraId="7A2882CE" w14:textId="5FDFAAE6" w:rsidR="00A12B74" w:rsidRPr="00C637F9" w:rsidRDefault="003B7894" w:rsidP="00090F67">
            <w:pPr>
              <w:jc w:val="right"/>
              <w:rPr>
                <w:i/>
              </w:rPr>
            </w:pPr>
            <w:r w:rsidRPr="00C637F9">
              <w:rPr>
                <w:i/>
              </w:rPr>
              <w:t>62 400</w:t>
            </w:r>
          </w:p>
        </w:tc>
      </w:tr>
    </w:tbl>
    <w:p w14:paraId="1132A9AB" w14:textId="77777777" w:rsidR="00A12B74" w:rsidRDefault="00A12B74" w:rsidP="004E5FFD"/>
    <w:p w14:paraId="593843A0" w14:textId="413D29BC" w:rsidR="00C3337F" w:rsidRPr="000A362E" w:rsidRDefault="00C3337F" w:rsidP="00C3337F">
      <w:pPr>
        <w:autoSpaceDE w:val="0"/>
        <w:autoSpaceDN w:val="0"/>
        <w:adjustRightInd w:val="0"/>
        <w:spacing w:before="120" w:after="120"/>
        <w:ind w:left="360"/>
        <w:jc w:val="both"/>
        <w:rPr>
          <w:rFonts w:eastAsia="Calibri" w:cstheme="minorHAnsi"/>
          <w:i/>
          <w:color w:val="000000"/>
          <w:lang w:eastAsia="en-US"/>
        </w:rPr>
      </w:pPr>
      <w:r w:rsidRPr="000A362E">
        <w:rPr>
          <w:rFonts w:eastAsia="Calibri" w:cstheme="minorHAnsi"/>
          <w:b/>
          <w:i/>
          <w:color w:val="000000" w:themeColor="text1"/>
          <w:lang w:eastAsia="en-US"/>
        </w:rPr>
        <w:t xml:space="preserve">FP </w:t>
      </w:r>
      <w:r w:rsidRPr="000A362E">
        <w:rPr>
          <w:rFonts w:eastAsia="Calibri" w:cstheme="minorHAnsi"/>
          <w:i/>
          <w:color w:val="000000" w:themeColor="text1"/>
          <w:lang w:eastAsia="en-US"/>
        </w:rPr>
        <w:t xml:space="preserve">– stanovená hodnota finanční podpory na 1 úvazek </w:t>
      </w:r>
      <w:r w:rsidRPr="000A362E">
        <w:rPr>
          <w:rFonts w:eastAsia="Calibri" w:cstheme="minorHAnsi"/>
          <w:i/>
          <w:lang w:eastAsia="en-US"/>
        </w:rPr>
        <w:t xml:space="preserve">pracovníka </w:t>
      </w:r>
      <w:r w:rsidRPr="000A362E">
        <w:rPr>
          <w:rFonts w:eastAsia="Calibri" w:cstheme="minorHAnsi"/>
          <w:i/>
          <w:color w:val="000000" w:themeColor="text1"/>
          <w:lang w:eastAsia="en-US"/>
        </w:rPr>
        <w:t xml:space="preserve">měsíčně, která odpovídá celkovým </w:t>
      </w:r>
      <w:r w:rsidRPr="00216FE2">
        <w:rPr>
          <w:rFonts w:eastAsia="Calibri" w:cstheme="minorHAnsi"/>
          <w:i/>
          <w:color w:val="000000" w:themeColor="text1"/>
          <w:lang w:eastAsia="en-US"/>
        </w:rPr>
        <w:t>obvyklým (průměrným) měsíčním</w:t>
      </w:r>
      <w:r w:rsidRPr="000A362E">
        <w:rPr>
          <w:rFonts w:eastAsia="Calibri" w:cstheme="minorHAnsi"/>
          <w:i/>
          <w:color w:val="000000" w:themeColor="text1"/>
          <w:lang w:eastAsia="en-US"/>
        </w:rPr>
        <w:t xml:space="preserve"> nákladům na tísňovou péči; </w:t>
      </w:r>
      <w:r w:rsidRPr="00CC6D41">
        <w:rPr>
          <w:i/>
          <w:color w:val="000000"/>
        </w:rPr>
        <w:t>pro rok 2021 (resp. 2022)</w:t>
      </w:r>
      <w:r>
        <w:rPr>
          <w:i/>
          <w:color w:val="000000"/>
        </w:rPr>
        <w:t xml:space="preserve"> </w:t>
      </w:r>
      <w:r w:rsidRPr="000A362E">
        <w:rPr>
          <w:rFonts w:eastAsia="Calibri" w:cstheme="minorHAnsi"/>
          <w:i/>
          <w:color w:val="000000" w:themeColor="text1"/>
          <w:lang w:eastAsia="en-US"/>
        </w:rPr>
        <w:t xml:space="preserve">činí tato hodnota pro službu </w:t>
      </w:r>
      <w:r w:rsidRPr="000A362E">
        <w:rPr>
          <w:rFonts w:eastAsia="Calibri" w:cstheme="minorHAnsi"/>
          <w:b/>
          <w:i/>
          <w:color w:val="000000" w:themeColor="text1"/>
          <w:lang w:eastAsia="en-US"/>
        </w:rPr>
        <w:t>tísňová péče 63 600 Kč</w:t>
      </w:r>
      <w:r w:rsidRPr="000A362E">
        <w:rPr>
          <w:rFonts w:eastAsia="Calibri" w:cstheme="minorHAnsi"/>
          <w:i/>
          <w:color w:val="000000" w:themeColor="text1"/>
          <w:lang w:eastAsia="en-US"/>
        </w:rPr>
        <w:t>,</w:t>
      </w:r>
      <w:r w:rsidRPr="000A362E">
        <w:rPr>
          <w:rFonts w:eastAsia="Calibri" w:cstheme="minorHAnsi"/>
          <w:i/>
          <w:strike/>
          <w:color w:val="000000" w:themeColor="text1"/>
          <w:lang w:eastAsia="en-US"/>
        </w:rPr>
        <w:t xml:space="preserve"> </w:t>
      </w:r>
    </w:p>
    <w:p w14:paraId="5B3B6945" w14:textId="77777777" w:rsidR="000B179A" w:rsidRDefault="000B179A" w:rsidP="004E5FFD"/>
    <w:p w14:paraId="6FB9BD32" w14:textId="77777777" w:rsidR="00F41395" w:rsidRDefault="00F41395" w:rsidP="004E5FFD"/>
    <w:p w14:paraId="3868A5A1" w14:textId="7E4C5364" w:rsidR="00E1127E" w:rsidRPr="00387FF8" w:rsidRDefault="00E1127E" w:rsidP="00E1127E">
      <w:pPr>
        <w:pStyle w:val="Titulek"/>
      </w:pPr>
      <w:bookmarkStart w:id="2" w:name="_Toc514159851"/>
      <w:r w:rsidRPr="00387FF8">
        <w:t xml:space="preserve">Tabulka </w:t>
      </w:r>
      <w:fldSimple w:instr=" SEQ Tabulka \* ARABIC ">
        <w:r>
          <w:rPr>
            <w:noProof/>
          </w:rPr>
          <w:t>3</w:t>
        </w:r>
      </w:fldSimple>
      <w:r w:rsidRPr="00387FF8">
        <w:t>: Stanovené hodnoty finanční podpory na 1 lůžkoden pro příslušný druh sociální služby</w:t>
      </w:r>
      <w:bookmarkEnd w:id="2"/>
      <w:r w:rsidRPr="00387FF8">
        <w:t xml:space="preserve"> </w:t>
      </w:r>
    </w:p>
    <w:tbl>
      <w:tblPr>
        <w:tblW w:w="9010" w:type="dxa"/>
        <w:tblInd w:w="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0"/>
        <w:gridCol w:w="3260"/>
      </w:tblGrid>
      <w:tr w:rsidR="00E1127E" w:rsidRPr="00387FF8" w14:paraId="5661501C" w14:textId="77777777" w:rsidTr="00090F67">
        <w:trPr>
          <w:trHeight w:val="12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21A6E077" w14:textId="77777777" w:rsidR="00E1127E" w:rsidRPr="00387FF8" w:rsidRDefault="00E1127E" w:rsidP="00090F67">
            <w:pPr>
              <w:keepNext/>
              <w:rPr>
                <w:b/>
                <w:bCs/>
                <w:i/>
                <w:color w:val="000000"/>
              </w:rPr>
            </w:pPr>
            <w:r w:rsidRPr="00387FF8">
              <w:rPr>
                <w:b/>
                <w:bCs/>
                <w:i/>
                <w:color w:val="000000"/>
              </w:rPr>
              <w:t>Druh služby</w:t>
            </w:r>
          </w:p>
        </w:tc>
        <w:tc>
          <w:tcPr>
            <w:tcW w:w="3260" w:type="dxa"/>
            <w:shd w:val="clear" w:color="auto" w:fill="auto"/>
          </w:tcPr>
          <w:p w14:paraId="19FE0568" w14:textId="77777777" w:rsidR="00E1127E" w:rsidRPr="00E95215" w:rsidRDefault="00E1127E" w:rsidP="00090F67">
            <w:pPr>
              <w:keepNext/>
              <w:jc w:val="center"/>
              <w:rPr>
                <w:b/>
                <w:bCs/>
                <w:i/>
              </w:rPr>
            </w:pPr>
          </w:p>
          <w:p w14:paraId="412227E5" w14:textId="77777777" w:rsidR="00E1127E" w:rsidRPr="00E95215" w:rsidRDefault="00E1127E" w:rsidP="00090F67">
            <w:pPr>
              <w:keepNext/>
              <w:jc w:val="center"/>
              <w:rPr>
                <w:b/>
                <w:bCs/>
                <w:i/>
              </w:rPr>
            </w:pPr>
            <w:r w:rsidRPr="00E95215">
              <w:rPr>
                <w:b/>
                <w:bCs/>
                <w:i/>
              </w:rPr>
              <w:t>stanovená hodnota finanční podpory na 1 lůžkoden</w:t>
            </w:r>
            <w:r>
              <w:rPr>
                <w:b/>
                <w:bCs/>
                <w:i/>
              </w:rPr>
              <w:t xml:space="preserve"> (v Kč)</w:t>
            </w:r>
          </w:p>
        </w:tc>
      </w:tr>
      <w:tr w:rsidR="00E1127E" w:rsidRPr="002E728F" w14:paraId="555569E3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6E4B2CCB" w14:textId="77777777" w:rsidR="00E1127E" w:rsidRPr="00387FF8" w:rsidRDefault="00E1127E" w:rsidP="00090F67">
            <w:pPr>
              <w:keepNext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Azylové domy – rodiny s</w:t>
            </w:r>
            <w:r>
              <w:rPr>
                <w:i/>
                <w:color w:val="000000"/>
              </w:rPr>
              <w:t> </w:t>
            </w:r>
            <w:r w:rsidRPr="00387FF8">
              <w:rPr>
                <w:i/>
                <w:color w:val="000000"/>
              </w:rPr>
              <w:t>dětmi</w:t>
            </w:r>
          </w:p>
        </w:tc>
        <w:tc>
          <w:tcPr>
            <w:tcW w:w="3260" w:type="dxa"/>
            <w:shd w:val="clear" w:color="auto" w:fill="auto"/>
          </w:tcPr>
          <w:p w14:paraId="550253CB" w14:textId="20E1BB92" w:rsidR="00E1127E" w:rsidRPr="00C56A5E" w:rsidRDefault="006A68B0" w:rsidP="00090F67">
            <w:pPr>
              <w:keepNext/>
              <w:jc w:val="right"/>
              <w:rPr>
                <w:i/>
              </w:rPr>
            </w:pPr>
            <w:r w:rsidRPr="00C56A5E">
              <w:rPr>
                <w:i/>
              </w:rPr>
              <w:t>720</w:t>
            </w:r>
          </w:p>
        </w:tc>
      </w:tr>
      <w:tr w:rsidR="00E1127E" w:rsidRPr="002E728F" w14:paraId="4E94433B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</w:tcPr>
          <w:p w14:paraId="48CC0CD2" w14:textId="77777777" w:rsidR="00E1127E" w:rsidRPr="00387FF8" w:rsidRDefault="00E1127E" w:rsidP="00090F67">
            <w:pPr>
              <w:keepNext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A</w:t>
            </w:r>
            <w:r w:rsidRPr="00387FF8">
              <w:rPr>
                <w:i/>
                <w:color w:val="000000"/>
              </w:rPr>
              <w:t xml:space="preserve">zylové domy </w:t>
            </w:r>
            <w:r>
              <w:rPr>
                <w:i/>
                <w:color w:val="000000"/>
              </w:rPr>
              <w:t>–</w:t>
            </w:r>
            <w:r w:rsidRPr="00387FF8">
              <w:rPr>
                <w:i/>
                <w:color w:val="000000"/>
              </w:rPr>
              <w:t xml:space="preserve"> jednotlivci</w:t>
            </w:r>
          </w:p>
        </w:tc>
        <w:tc>
          <w:tcPr>
            <w:tcW w:w="3260" w:type="dxa"/>
            <w:shd w:val="clear" w:color="auto" w:fill="auto"/>
          </w:tcPr>
          <w:p w14:paraId="5714A895" w14:textId="3E10CF8F" w:rsidR="00E1127E" w:rsidRPr="00C56A5E" w:rsidRDefault="00763688" w:rsidP="00090F67">
            <w:pPr>
              <w:keepNext/>
              <w:jc w:val="right"/>
              <w:rPr>
                <w:i/>
              </w:rPr>
            </w:pPr>
            <w:r w:rsidRPr="00C56A5E">
              <w:rPr>
                <w:i/>
              </w:rPr>
              <w:t>660</w:t>
            </w:r>
          </w:p>
        </w:tc>
      </w:tr>
      <w:tr w:rsidR="00E1127E" w:rsidRPr="002E728F" w14:paraId="0C677D56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28E405E0" w14:textId="77777777" w:rsidR="00E1127E" w:rsidRPr="00387FF8" w:rsidRDefault="00E1127E" w:rsidP="00090F67">
            <w:pPr>
              <w:keepNext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Domy na půl cesty</w:t>
            </w:r>
          </w:p>
        </w:tc>
        <w:tc>
          <w:tcPr>
            <w:tcW w:w="3260" w:type="dxa"/>
            <w:shd w:val="clear" w:color="auto" w:fill="auto"/>
          </w:tcPr>
          <w:p w14:paraId="4EC23B3D" w14:textId="0017D051" w:rsidR="00E1127E" w:rsidRPr="00C56A5E" w:rsidRDefault="00763688" w:rsidP="00090F67">
            <w:pPr>
              <w:keepNext/>
              <w:jc w:val="right"/>
              <w:rPr>
                <w:i/>
              </w:rPr>
            </w:pPr>
            <w:r w:rsidRPr="00C56A5E">
              <w:rPr>
                <w:i/>
              </w:rPr>
              <w:t>600</w:t>
            </w:r>
          </w:p>
        </w:tc>
      </w:tr>
      <w:tr w:rsidR="00E1127E" w:rsidRPr="002E728F" w14:paraId="0756A8E2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79400E7A" w14:textId="77777777" w:rsidR="00E1127E" w:rsidRPr="00387FF8" w:rsidRDefault="00E1127E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 xml:space="preserve">Služby následné </w:t>
            </w:r>
            <w:proofErr w:type="gramStart"/>
            <w:r w:rsidRPr="00387FF8">
              <w:rPr>
                <w:i/>
                <w:color w:val="000000"/>
              </w:rPr>
              <w:t>péče - pobytová</w:t>
            </w:r>
            <w:proofErr w:type="gramEnd"/>
            <w:r w:rsidRPr="00387FF8">
              <w:rPr>
                <w:i/>
                <w:color w:val="000000"/>
              </w:rPr>
              <w:t xml:space="preserve"> forma služby</w:t>
            </w:r>
          </w:p>
        </w:tc>
        <w:tc>
          <w:tcPr>
            <w:tcW w:w="3260" w:type="dxa"/>
            <w:shd w:val="clear" w:color="auto" w:fill="auto"/>
          </w:tcPr>
          <w:p w14:paraId="29784E0A" w14:textId="2AF85420" w:rsidR="00E1127E" w:rsidRPr="00C56A5E" w:rsidRDefault="00763688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720</w:t>
            </w:r>
          </w:p>
        </w:tc>
      </w:tr>
      <w:tr w:rsidR="00E1127E" w:rsidRPr="002E728F" w14:paraId="5E749F1E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22999203" w14:textId="77777777" w:rsidR="00E1127E" w:rsidRPr="00387FF8" w:rsidRDefault="00E1127E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Terapeutické komunity</w:t>
            </w:r>
          </w:p>
        </w:tc>
        <w:tc>
          <w:tcPr>
            <w:tcW w:w="3260" w:type="dxa"/>
            <w:shd w:val="clear" w:color="auto" w:fill="auto"/>
          </w:tcPr>
          <w:p w14:paraId="7883417F" w14:textId="6F87F049" w:rsidR="00E1127E" w:rsidRPr="00C56A5E" w:rsidRDefault="00763688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720</w:t>
            </w:r>
          </w:p>
        </w:tc>
      </w:tr>
      <w:tr w:rsidR="00E1127E" w:rsidRPr="002E728F" w14:paraId="18976D79" w14:textId="77777777" w:rsidTr="00090F67">
        <w:trPr>
          <w:trHeight w:val="300"/>
        </w:trPr>
        <w:tc>
          <w:tcPr>
            <w:tcW w:w="5750" w:type="dxa"/>
            <w:shd w:val="clear" w:color="auto" w:fill="auto"/>
            <w:noWrap/>
            <w:vAlign w:val="center"/>
            <w:hideMark/>
          </w:tcPr>
          <w:p w14:paraId="3B093703" w14:textId="77777777" w:rsidR="00E1127E" w:rsidRPr="00387FF8" w:rsidRDefault="00E1127E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Sociální rehabilitace – pobytová forma služby</w:t>
            </w:r>
          </w:p>
        </w:tc>
        <w:tc>
          <w:tcPr>
            <w:tcW w:w="3260" w:type="dxa"/>
            <w:shd w:val="clear" w:color="auto" w:fill="auto"/>
          </w:tcPr>
          <w:p w14:paraId="6B904441" w14:textId="1CC0591A" w:rsidR="00E1127E" w:rsidRPr="00C56A5E" w:rsidRDefault="00763688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720</w:t>
            </w:r>
          </w:p>
        </w:tc>
      </w:tr>
    </w:tbl>
    <w:p w14:paraId="006B88B8" w14:textId="77777777" w:rsidR="00E1127E" w:rsidRDefault="00E1127E" w:rsidP="004E5FFD"/>
    <w:p w14:paraId="1A51F0CE" w14:textId="77777777" w:rsidR="009E729E" w:rsidRDefault="009E729E" w:rsidP="009E729E">
      <w:pPr>
        <w:pStyle w:val="Titulek"/>
        <w:keepNext/>
        <w:keepLines/>
      </w:pPr>
      <w:bookmarkStart w:id="3" w:name="_Toc514159852"/>
      <w:r w:rsidRPr="00067701">
        <w:lastRenderedPageBreak/>
        <w:t xml:space="preserve">Tabulka </w:t>
      </w:r>
      <w:fldSimple w:instr=" SEQ Tabulka \* ARABIC ">
        <w:r>
          <w:rPr>
            <w:noProof/>
          </w:rPr>
          <w:t>4</w:t>
        </w:r>
      </w:fldSimple>
      <w:r w:rsidRPr="00067701">
        <w:t>: Stanovené hodnoty finanční podpory na 1 lůžkoden pro příslušný druh sociální služby</w:t>
      </w:r>
      <w:bookmarkEnd w:id="3"/>
    </w:p>
    <w:tbl>
      <w:tblPr>
        <w:tblW w:w="4926" w:type="pct"/>
        <w:tblInd w:w="2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9"/>
        <w:gridCol w:w="2699"/>
      </w:tblGrid>
      <w:tr w:rsidR="009E729E" w:rsidRPr="00387FF8" w14:paraId="768CC29F" w14:textId="77777777" w:rsidTr="00090F67">
        <w:trPr>
          <w:trHeight w:val="559"/>
        </w:trPr>
        <w:tc>
          <w:tcPr>
            <w:tcW w:w="3485" w:type="pct"/>
            <w:shd w:val="clear" w:color="auto" w:fill="auto"/>
            <w:noWrap/>
            <w:vAlign w:val="center"/>
            <w:hideMark/>
          </w:tcPr>
          <w:p w14:paraId="548FC469" w14:textId="77777777" w:rsidR="009E729E" w:rsidRPr="00387FF8" w:rsidRDefault="009E729E" w:rsidP="00090F67">
            <w:pPr>
              <w:keepNext/>
              <w:keepLines/>
              <w:spacing w:before="120" w:after="120"/>
              <w:rPr>
                <w:b/>
                <w:bCs/>
                <w:i/>
                <w:color w:val="000000"/>
              </w:rPr>
            </w:pPr>
            <w:r w:rsidRPr="00387FF8">
              <w:rPr>
                <w:b/>
                <w:bCs/>
                <w:i/>
                <w:color w:val="000000"/>
              </w:rPr>
              <w:t>Druh služby</w:t>
            </w:r>
          </w:p>
        </w:tc>
        <w:tc>
          <w:tcPr>
            <w:tcW w:w="1515" w:type="pct"/>
            <w:shd w:val="clear" w:color="auto" w:fill="auto"/>
          </w:tcPr>
          <w:p w14:paraId="2A6EC51D" w14:textId="77777777" w:rsidR="009E729E" w:rsidRPr="00E95215" w:rsidRDefault="009E729E" w:rsidP="00090F67">
            <w:pPr>
              <w:keepNext/>
              <w:keepLines/>
              <w:spacing w:before="120" w:after="120"/>
              <w:jc w:val="center"/>
              <w:rPr>
                <w:b/>
                <w:bCs/>
                <w:i/>
              </w:rPr>
            </w:pPr>
            <w:r w:rsidRPr="00E95215">
              <w:rPr>
                <w:b/>
                <w:bCs/>
                <w:i/>
              </w:rPr>
              <w:t>stanovená hodnota finanční podpory na 1</w:t>
            </w:r>
            <w:r w:rsidRPr="005B6DFB">
              <w:rPr>
                <w:rFonts w:eastAsia="Calibri"/>
                <w:lang w:eastAsia="en-US"/>
              </w:rPr>
              <w:t> </w:t>
            </w:r>
            <w:r w:rsidRPr="00E95215">
              <w:rPr>
                <w:b/>
                <w:bCs/>
                <w:i/>
              </w:rPr>
              <w:t>lůžkoden</w:t>
            </w:r>
            <w:r>
              <w:rPr>
                <w:b/>
                <w:bCs/>
                <w:i/>
              </w:rPr>
              <w:t xml:space="preserve"> (v Kč)</w:t>
            </w:r>
          </w:p>
        </w:tc>
      </w:tr>
      <w:tr w:rsidR="009E729E" w:rsidRPr="00387FF8" w14:paraId="06B4EA74" w14:textId="77777777" w:rsidTr="00090F67">
        <w:trPr>
          <w:trHeight w:val="300"/>
        </w:trPr>
        <w:tc>
          <w:tcPr>
            <w:tcW w:w="3485" w:type="pct"/>
            <w:shd w:val="clear" w:color="auto" w:fill="FFFFFF" w:themeFill="background1"/>
            <w:noWrap/>
            <w:vAlign w:val="center"/>
          </w:tcPr>
          <w:p w14:paraId="11134CD8" w14:textId="77777777" w:rsidR="009E729E" w:rsidRPr="00387FF8" w:rsidRDefault="009E729E" w:rsidP="00090F67">
            <w:pPr>
              <w:keepNext/>
              <w:keepLines/>
              <w:rPr>
                <w:b/>
                <w:i/>
                <w:color w:val="000000" w:themeColor="text1"/>
              </w:rPr>
            </w:pPr>
            <w:r w:rsidRPr="00387FF8">
              <w:rPr>
                <w:b/>
                <w:i/>
                <w:color w:val="000000" w:themeColor="text1"/>
              </w:rPr>
              <w:t>DOMOVY PRO OSOBY SE ZDRAVOTNÍM POSTIŽENÍM</w:t>
            </w:r>
          </w:p>
        </w:tc>
        <w:tc>
          <w:tcPr>
            <w:tcW w:w="1515" w:type="pct"/>
            <w:shd w:val="clear" w:color="auto" w:fill="auto"/>
          </w:tcPr>
          <w:p w14:paraId="2C77B058" w14:textId="77777777" w:rsidR="009E729E" w:rsidRPr="00E95215" w:rsidRDefault="009E729E" w:rsidP="00090F67">
            <w:pPr>
              <w:keepNext/>
              <w:keepLines/>
              <w:jc w:val="right"/>
              <w:rPr>
                <w:i/>
              </w:rPr>
            </w:pPr>
          </w:p>
        </w:tc>
      </w:tr>
      <w:tr w:rsidR="009E729E" w:rsidRPr="002E728F" w14:paraId="50609B13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65930662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 xml:space="preserve">Podíl uživatelů ve III. a IV. stupni závislosti do </w:t>
            </w:r>
            <w:r>
              <w:rPr>
                <w:i/>
                <w:color w:val="000000"/>
              </w:rPr>
              <w:t>80</w:t>
            </w:r>
            <w:r w:rsidRPr="00387FF8">
              <w:rPr>
                <w:i/>
                <w:color w:val="000000"/>
              </w:rPr>
              <w:t xml:space="preserve"> %</w:t>
            </w:r>
          </w:p>
        </w:tc>
        <w:tc>
          <w:tcPr>
            <w:tcW w:w="1515" w:type="pct"/>
            <w:shd w:val="clear" w:color="auto" w:fill="auto"/>
          </w:tcPr>
          <w:p w14:paraId="5468B7D0" w14:textId="1E54E1EA" w:rsidR="009E729E" w:rsidRPr="00C56A5E" w:rsidRDefault="004D4F11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560</w:t>
            </w:r>
          </w:p>
        </w:tc>
      </w:tr>
      <w:tr w:rsidR="009E729E" w:rsidRPr="002E728F" w14:paraId="0B64BDCD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252A130D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 xml:space="preserve">Podíl uživatelů ve III. a IV. stupni závislosti od </w:t>
            </w:r>
            <w:r>
              <w:rPr>
                <w:i/>
                <w:color w:val="000000"/>
              </w:rPr>
              <w:t xml:space="preserve">81 </w:t>
            </w:r>
            <w:r w:rsidRPr="00387FF8">
              <w:rPr>
                <w:i/>
                <w:color w:val="000000"/>
              </w:rPr>
              <w:t xml:space="preserve">do </w:t>
            </w:r>
            <w:r>
              <w:rPr>
                <w:i/>
                <w:color w:val="000000"/>
              </w:rPr>
              <w:t>100</w:t>
            </w:r>
            <w:r w:rsidRPr="00387FF8">
              <w:rPr>
                <w:i/>
                <w:color w:val="000000"/>
              </w:rPr>
              <w:t xml:space="preserve"> %</w:t>
            </w:r>
          </w:p>
        </w:tc>
        <w:tc>
          <w:tcPr>
            <w:tcW w:w="1515" w:type="pct"/>
            <w:shd w:val="clear" w:color="auto" w:fill="auto"/>
          </w:tcPr>
          <w:p w14:paraId="5A29A9D2" w14:textId="396B8F1F" w:rsidR="009E729E" w:rsidRPr="00C56A5E" w:rsidRDefault="00C0609A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680</w:t>
            </w:r>
          </w:p>
        </w:tc>
      </w:tr>
      <w:tr w:rsidR="009E729E" w:rsidRPr="002E728F" w14:paraId="4DC6F77B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32D21327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Zařízení, ve kterých probíhá proces transformace (služba má ke dni podání žádosti o finanční podporu transformační plán schválený Jihomoravským krajem)</w:t>
            </w:r>
          </w:p>
        </w:tc>
        <w:tc>
          <w:tcPr>
            <w:tcW w:w="1515" w:type="pct"/>
            <w:shd w:val="clear" w:color="auto" w:fill="auto"/>
          </w:tcPr>
          <w:p w14:paraId="4035830E" w14:textId="77777777" w:rsidR="009E729E" w:rsidRPr="00C56A5E" w:rsidRDefault="009E729E" w:rsidP="00090F67">
            <w:pPr>
              <w:keepNext/>
              <w:keepLines/>
              <w:jc w:val="right"/>
              <w:rPr>
                <w:i/>
              </w:rPr>
            </w:pPr>
          </w:p>
          <w:p w14:paraId="5FF1794A" w14:textId="6E5E6C2E" w:rsidR="009E729E" w:rsidRPr="00C56A5E" w:rsidRDefault="00C0609A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680</w:t>
            </w:r>
          </w:p>
        </w:tc>
      </w:tr>
      <w:tr w:rsidR="009E729E" w:rsidRPr="002E728F" w14:paraId="4FA98045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6510FD3A" w14:textId="77777777" w:rsidR="009E729E" w:rsidRPr="00387FF8" w:rsidRDefault="009E729E" w:rsidP="00090F67">
            <w:pPr>
              <w:keepNext/>
              <w:keepLines/>
              <w:jc w:val="both"/>
              <w:rPr>
                <w:i/>
                <w:color w:val="000000"/>
              </w:rPr>
            </w:pPr>
            <w:r w:rsidRPr="00387FF8">
              <w:rPr>
                <w:b/>
                <w:i/>
                <w:color w:val="000000"/>
              </w:rPr>
              <w:t>DOMOVY PRO SENIORY</w:t>
            </w:r>
          </w:p>
        </w:tc>
        <w:tc>
          <w:tcPr>
            <w:tcW w:w="1515" w:type="pct"/>
            <w:shd w:val="clear" w:color="auto" w:fill="auto"/>
          </w:tcPr>
          <w:p w14:paraId="57CF8837" w14:textId="77777777" w:rsidR="009E729E" w:rsidRPr="00C56A5E" w:rsidRDefault="009E729E" w:rsidP="00090F67">
            <w:pPr>
              <w:keepNext/>
              <w:keepLines/>
              <w:jc w:val="right"/>
              <w:rPr>
                <w:i/>
              </w:rPr>
            </w:pPr>
          </w:p>
        </w:tc>
      </w:tr>
      <w:tr w:rsidR="009E729E" w:rsidRPr="002E728F" w14:paraId="1638ABEC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34AAAC30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Podíl uživatelů ve III. a IV. stupni závislosti do 80 %</w:t>
            </w:r>
          </w:p>
        </w:tc>
        <w:tc>
          <w:tcPr>
            <w:tcW w:w="1515" w:type="pct"/>
            <w:shd w:val="clear" w:color="auto" w:fill="auto"/>
          </w:tcPr>
          <w:p w14:paraId="129C6E1B" w14:textId="37690B56" w:rsidR="009E729E" w:rsidRPr="00C56A5E" w:rsidRDefault="00EF1A6C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380</w:t>
            </w:r>
          </w:p>
        </w:tc>
      </w:tr>
      <w:tr w:rsidR="009E729E" w:rsidRPr="002E728F" w14:paraId="4DD1A4AE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1728335C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Podíl uživatelů ve III. a IV. stupni závislosti od 81 do 100 %</w:t>
            </w:r>
          </w:p>
        </w:tc>
        <w:tc>
          <w:tcPr>
            <w:tcW w:w="1515" w:type="pct"/>
            <w:shd w:val="clear" w:color="auto" w:fill="auto"/>
          </w:tcPr>
          <w:p w14:paraId="7C4713DB" w14:textId="53E4A800" w:rsidR="009E729E" w:rsidRPr="00C56A5E" w:rsidRDefault="00EF1A6C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440</w:t>
            </w:r>
          </w:p>
        </w:tc>
      </w:tr>
      <w:tr w:rsidR="009E729E" w:rsidRPr="002E728F" w14:paraId="1AB9A31C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7EA7853E" w14:textId="77777777" w:rsidR="009E729E" w:rsidRPr="00387FF8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387FF8">
              <w:rPr>
                <w:b/>
                <w:i/>
                <w:color w:val="000000"/>
              </w:rPr>
              <w:t>DOMOVY SE ZVLÁŠTNÍM REŽIMEM</w:t>
            </w:r>
          </w:p>
        </w:tc>
        <w:tc>
          <w:tcPr>
            <w:tcW w:w="1515" w:type="pct"/>
            <w:shd w:val="clear" w:color="auto" w:fill="auto"/>
          </w:tcPr>
          <w:p w14:paraId="7BAF9A26" w14:textId="77777777" w:rsidR="009E729E" w:rsidRPr="00C56A5E" w:rsidRDefault="009E729E" w:rsidP="00090F67">
            <w:pPr>
              <w:keepNext/>
              <w:keepLines/>
              <w:spacing w:before="120"/>
              <w:jc w:val="right"/>
              <w:rPr>
                <w:i/>
              </w:rPr>
            </w:pPr>
          </w:p>
        </w:tc>
      </w:tr>
      <w:tr w:rsidR="009E729E" w:rsidRPr="002E728F" w14:paraId="7047A718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5EB33406" w14:textId="77777777" w:rsidR="009E729E" w:rsidRPr="00387FF8" w:rsidRDefault="009E729E" w:rsidP="00090F67">
            <w:pPr>
              <w:keepNext/>
              <w:keepLines/>
              <w:rPr>
                <w:b/>
                <w:i/>
                <w:color w:val="000000"/>
              </w:rPr>
            </w:pPr>
            <w:r w:rsidRPr="00C506E1">
              <w:rPr>
                <w:i/>
                <w:color w:val="000000"/>
              </w:rPr>
              <w:t>Podíl uživatelů ve III. a IV. stupni závislosti do 80 %</w:t>
            </w:r>
          </w:p>
        </w:tc>
        <w:tc>
          <w:tcPr>
            <w:tcW w:w="1515" w:type="pct"/>
            <w:shd w:val="clear" w:color="auto" w:fill="auto"/>
          </w:tcPr>
          <w:p w14:paraId="1BDFB5A1" w14:textId="060DE5F7" w:rsidR="009E729E" w:rsidRPr="00C56A5E" w:rsidRDefault="00EF1A6C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380</w:t>
            </w:r>
          </w:p>
        </w:tc>
      </w:tr>
      <w:tr w:rsidR="009E729E" w:rsidRPr="002E728F" w14:paraId="1E1FE4A6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07E23A1C" w14:textId="77777777" w:rsidR="009E729E" w:rsidRPr="00387FF8" w:rsidRDefault="009E729E" w:rsidP="00090F67">
            <w:pPr>
              <w:rPr>
                <w:i/>
                <w:color w:val="000000"/>
              </w:rPr>
            </w:pPr>
            <w:r w:rsidRPr="00283C0E">
              <w:rPr>
                <w:i/>
                <w:color w:val="000000"/>
              </w:rPr>
              <w:t>S převažující cílovou skupinou osob závislých na návykových látkách nebo osob s chronickým duševním onemocněním (mimo cílovou skupinu seniorů s alzheimerovou nebo jinou formou demence)</w:t>
            </w:r>
          </w:p>
        </w:tc>
        <w:tc>
          <w:tcPr>
            <w:tcW w:w="1515" w:type="pct"/>
            <w:shd w:val="clear" w:color="auto" w:fill="auto"/>
          </w:tcPr>
          <w:p w14:paraId="378F438C" w14:textId="77777777" w:rsidR="003F54B2" w:rsidRPr="00C56A5E" w:rsidRDefault="003F54B2" w:rsidP="00090F67">
            <w:pPr>
              <w:spacing w:before="120"/>
              <w:jc w:val="right"/>
              <w:rPr>
                <w:i/>
              </w:rPr>
            </w:pPr>
          </w:p>
          <w:p w14:paraId="6DACED7E" w14:textId="3A7CD7F4" w:rsidR="009E729E" w:rsidRPr="00C56A5E" w:rsidRDefault="00AC253E" w:rsidP="00090F67">
            <w:pPr>
              <w:spacing w:before="120"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380</w:t>
            </w:r>
          </w:p>
        </w:tc>
      </w:tr>
      <w:tr w:rsidR="009E729E" w:rsidRPr="002E728F" w14:paraId="145F7FF4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4893811B" w14:textId="77777777" w:rsidR="009E729E" w:rsidRPr="00C506E1" w:rsidRDefault="009E729E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Podíl uživatelů ve III. a IV. stupni závislosti od 81 do 100 %</w:t>
            </w:r>
          </w:p>
        </w:tc>
        <w:tc>
          <w:tcPr>
            <w:tcW w:w="1515" w:type="pct"/>
            <w:shd w:val="clear" w:color="auto" w:fill="auto"/>
          </w:tcPr>
          <w:p w14:paraId="5DCCC99D" w14:textId="62757585" w:rsidR="009E729E" w:rsidRPr="00C56A5E" w:rsidRDefault="00457839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620</w:t>
            </w:r>
          </w:p>
        </w:tc>
      </w:tr>
      <w:tr w:rsidR="009E729E" w:rsidRPr="002E728F" w14:paraId="36FE3F8A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2EBC670B" w14:textId="77777777" w:rsidR="009E729E" w:rsidRPr="00C506E1" w:rsidRDefault="009E729E" w:rsidP="00090F67">
            <w:pPr>
              <w:jc w:val="both"/>
              <w:rPr>
                <w:i/>
                <w:color w:val="000000"/>
              </w:rPr>
            </w:pPr>
            <w:r w:rsidRPr="001A7D0A">
              <w:rPr>
                <w:b/>
                <w:i/>
                <w:color w:val="000000"/>
              </w:rPr>
              <w:t>TÝDENNÍ STACIONÁŘE</w:t>
            </w:r>
          </w:p>
        </w:tc>
        <w:tc>
          <w:tcPr>
            <w:tcW w:w="1515" w:type="pct"/>
            <w:shd w:val="clear" w:color="auto" w:fill="auto"/>
          </w:tcPr>
          <w:p w14:paraId="0CC9DBB4" w14:textId="77777777" w:rsidR="009E729E" w:rsidRPr="00C56A5E" w:rsidRDefault="009E729E" w:rsidP="00090F67">
            <w:pPr>
              <w:jc w:val="right"/>
              <w:rPr>
                <w:i/>
              </w:rPr>
            </w:pPr>
          </w:p>
        </w:tc>
      </w:tr>
      <w:tr w:rsidR="009E729E" w:rsidRPr="002E728F" w14:paraId="697F30DF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52D85EFC" w14:textId="77777777" w:rsidR="009E729E" w:rsidRPr="00387FF8" w:rsidRDefault="009E729E" w:rsidP="00090F67">
            <w:pPr>
              <w:rPr>
                <w:i/>
                <w:color w:val="000000"/>
              </w:rPr>
            </w:pPr>
            <w:r w:rsidRPr="00387FF8">
              <w:rPr>
                <w:i/>
                <w:color w:val="000000"/>
              </w:rPr>
              <w:t>Podíl uživatelů ve III. a IV. stupni závislosti do 80 %</w:t>
            </w:r>
          </w:p>
        </w:tc>
        <w:tc>
          <w:tcPr>
            <w:tcW w:w="1515" w:type="pct"/>
            <w:shd w:val="clear" w:color="auto" w:fill="auto"/>
          </w:tcPr>
          <w:p w14:paraId="51C0B8D2" w14:textId="4F2A4CE7" w:rsidR="009E729E" w:rsidRPr="00C56A5E" w:rsidRDefault="003F7DD2" w:rsidP="00090F67">
            <w:pPr>
              <w:spacing w:before="120"/>
              <w:jc w:val="right"/>
              <w:rPr>
                <w:i/>
              </w:rPr>
            </w:pPr>
            <w:r w:rsidRPr="00C56A5E">
              <w:rPr>
                <w:i/>
              </w:rPr>
              <w:t>1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560</w:t>
            </w:r>
          </w:p>
        </w:tc>
      </w:tr>
      <w:tr w:rsidR="009E729E" w:rsidRPr="002E728F" w14:paraId="2C9A087F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4F82BA05" w14:textId="77777777" w:rsidR="009E729E" w:rsidRPr="00B00FA1" w:rsidRDefault="009E729E" w:rsidP="00090F67">
            <w:pPr>
              <w:keepNext/>
              <w:keepLines/>
              <w:rPr>
                <w:b/>
                <w:i/>
                <w:color w:val="000000"/>
                <w:highlight w:val="green"/>
              </w:rPr>
            </w:pPr>
            <w:r w:rsidRPr="00387FF8">
              <w:rPr>
                <w:i/>
                <w:color w:val="000000"/>
              </w:rPr>
              <w:t>Podíl uživatelů ve III. a IV. stupni závislosti od 81 do 100 %</w:t>
            </w:r>
          </w:p>
        </w:tc>
        <w:tc>
          <w:tcPr>
            <w:tcW w:w="1515" w:type="pct"/>
            <w:shd w:val="clear" w:color="auto" w:fill="auto"/>
          </w:tcPr>
          <w:p w14:paraId="652737F1" w14:textId="24D50EBD" w:rsidR="009E729E" w:rsidRPr="00C56A5E" w:rsidRDefault="003F7DD2" w:rsidP="00090F67">
            <w:pPr>
              <w:keepNext/>
              <w:keepLines/>
              <w:jc w:val="right"/>
              <w:rPr>
                <w:i/>
              </w:rPr>
            </w:pPr>
            <w:r w:rsidRPr="00C56A5E">
              <w:rPr>
                <w:i/>
              </w:rPr>
              <w:t>3</w:t>
            </w:r>
            <w:r w:rsidR="00F52C19" w:rsidRPr="00C56A5E">
              <w:rPr>
                <w:i/>
              </w:rPr>
              <w:t xml:space="preserve"> </w:t>
            </w:r>
            <w:r w:rsidRPr="00C56A5E">
              <w:rPr>
                <w:i/>
              </w:rPr>
              <w:t>000</w:t>
            </w:r>
          </w:p>
        </w:tc>
      </w:tr>
      <w:tr w:rsidR="009E729E" w:rsidRPr="002E728F" w14:paraId="3FE9835F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2C44B1DA" w14:textId="77777777" w:rsidR="009E729E" w:rsidRPr="00D416D5" w:rsidRDefault="009E729E" w:rsidP="00090F67">
            <w:pPr>
              <w:keepNext/>
              <w:keepLines/>
              <w:rPr>
                <w:b/>
                <w:i/>
                <w:color w:val="000000"/>
              </w:rPr>
            </w:pPr>
            <w:r w:rsidRPr="00D416D5">
              <w:rPr>
                <w:b/>
                <w:i/>
                <w:color w:val="000000"/>
              </w:rPr>
              <w:t>CHRÁNĚNÉ BYDLENÍ</w:t>
            </w:r>
          </w:p>
        </w:tc>
        <w:tc>
          <w:tcPr>
            <w:tcW w:w="1515" w:type="pct"/>
            <w:shd w:val="clear" w:color="auto" w:fill="auto"/>
          </w:tcPr>
          <w:p w14:paraId="6267B722" w14:textId="77777777" w:rsidR="009E729E" w:rsidRPr="00C56A5E" w:rsidRDefault="009E729E" w:rsidP="00090F67">
            <w:pPr>
              <w:keepNext/>
              <w:keepLines/>
              <w:spacing w:before="120"/>
              <w:jc w:val="right"/>
              <w:rPr>
                <w:i/>
              </w:rPr>
            </w:pPr>
          </w:p>
        </w:tc>
      </w:tr>
      <w:tr w:rsidR="009E729E" w:rsidRPr="002E728F" w14:paraId="0EAA61A7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7C619C30" w14:textId="6651DDAB" w:rsidR="009E729E" w:rsidRPr="00D416D5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D416D5">
              <w:rPr>
                <w:i/>
                <w:color w:val="000000"/>
              </w:rPr>
              <w:t xml:space="preserve">Chráněné bydlení </w:t>
            </w:r>
          </w:p>
        </w:tc>
        <w:tc>
          <w:tcPr>
            <w:tcW w:w="1515" w:type="pct"/>
            <w:shd w:val="clear" w:color="auto" w:fill="auto"/>
          </w:tcPr>
          <w:p w14:paraId="1C870A2A" w14:textId="77777777" w:rsidR="007532A4" w:rsidRPr="00C56A5E" w:rsidRDefault="007532A4" w:rsidP="007532A4">
            <w:pPr>
              <w:keepNext/>
              <w:keepLines/>
              <w:spacing w:before="120"/>
              <w:jc w:val="right"/>
              <w:rPr>
                <w:rFonts w:cstheme="minorHAnsi"/>
                <w:i/>
              </w:rPr>
            </w:pPr>
            <w:r w:rsidRPr="00C56A5E">
              <w:rPr>
                <w:rFonts w:cstheme="minorHAnsi"/>
                <w:i/>
              </w:rPr>
              <w:t>min. 1 320</w:t>
            </w:r>
          </w:p>
          <w:p w14:paraId="47B1E4FC" w14:textId="039DABC1" w:rsidR="009E729E" w:rsidRPr="00C56A5E" w:rsidRDefault="007532A4" w:rsidP="007532A4">
            <w:pPr>
              <w:keepNext/>
              <w:keepLines/>
              <w:spacing w:before="120"/>
              <w:jc w:val="right"/>
              <w:rPr>
                <w:i/>
              </w:rPr>
            </w:pPr>
            <w:r w:rsidRPr="00C56A5E">
              <w:rPr>
                <w:rFonts w:cstheme="minorHAnsi"/>
                <w:i/>
              </w:rPr>
              <w:t>max. 2 280</w:t>
            </w:r>
          </w:p>
        </w:tc>
      </w:tr>
      <w:tr w:rsidR="009E729E" w:rsidRPr="002E728F" w14:paraId="63090A08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39710FCC" w14:textId="77777777" w:rsidR="009E729E" w:rsidRPr="00D416D5" w:rsidRDefault="009E729E" w:rsidP="00090F67">
            <w:pPr>
              <w:keepNext/>
              <w:keepLines/>
              <w:rPr>
                <w:i/>
                <w:color w:val="000000"/>
              </w:rPr>
            </w:pPr>
            <w:r w:rsidRPr="00D416D5">
              <w:rPr>
                <w:i/>
                <w:color w:val="000000"/>
              </w:rPr>
              <w:t xml:space="preserve">Chráněné bydlení pro osoby, které potřebují vyšší míru podpory (odpovídající III. a IV. stupni závislosti dle příspěvku na péči), jehož převažující cílovou skupinou jsou osoby s těžkým mentálním postižením, </w:t>
            </w:r>
            <w:r>
              <w:rPr>
                <w:i/>
                <w:color w:val="000000"/>
              </w:rPr>
              <w:t xml:space="preserve">s tělesným postižením a </w:t>
            </w:r>
            <w:r w:rsidRPr="00D416D5">
              <w:rPr>
                <w:i/>
                <w:color w:val="000000"/>
              </w:rPr>
              <w:t>s poruchou autistického spektra</w:t>
            </w:r>
          </w:p>
        </w:tc>
        <w:tc>
          <w:tcPr>
            <w:tcW w:w="1515" w:type="pct"/>
            <w:shd w:val="clear" w:color="auto" w:fill="auto"/>
          </w:tcPr>
          <w:p w14:paraId="396622E1" w14:textId="77777777" w:rsidR="00F52C19" w:rsidRPr="00C56A5E" w:rsidRDefault="00F52C19" w:rsidP="00090F67">
            <w:pPr>
              <w:keepNext/>
              <w:keepLines/>
              <w:spacing w:before="120"/>
              <w:jc w:val="right"/>
              <w:rPr>
                <w:rFonts w:cstheme="minorHAnsi"/>
                <w:i/>
              </w:rPr>
            </w:pPr>
          </w:p>
          <w:p w14:paraId="2C15FFF4" w14:textId="5003B5E6" w:rsidR="009E729E" w:rsidRPr="00C56A5E" w:rsidRDefault="00F52C19" w:rsidP="00090F67">
            <w:pPr>
              <w:keepNext/>
              <w:keepLines/>
              <w:spacing w:before="120"/>
              <w:jc w:val="right"/>
              <w:rPr>
                <w:i/>
              </w:rPr>
            </w:pPr>
            <w:r w:rsidRPr="00C56A5E">
              <w:rPr>
                <w:rFonts w:cstheme="minorHAnsi"/>
                <w:i/>
              </w:rPr>
              <w:t>3 120</w:t>
            </w:r>
          </w:p>
        </w:tc>
      </w:tr>
      <w:tr w:rsidR="009E729E" w:rsidRPr="002E728F" w14:paraId="208D2DC1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6CD2BF4D" w14:textId="77777777" w:rsidR="009E729E" w:rsidRPr="00ED31F0" w:rsidRDefault="009E729E" w:rsidP="00090F67">
            <w:pPr>
              <w:rPr>
                <w:b/>
                <w:i/>
                <w:color w:val="000000"/>
                <w:highlight w:val="green"/>
              </w:rPr>
            </w:pPr>
            <w:r w:rsidRPr="00387FF8">
              <w:rPr>
                <w:b/>
                <w:i/>
                <w:color w:val="000000"/>
              </w:rPr>
              <w:t>Odlehčovací služby – pobytová forma služby</w:t>
            </w:r>
          </w:p>
        </w:tc>
        <w:tc>
          <w:tcPr>
            <w:tcW w:w="1515" w:type="pct"/>
            <w:shd w:val="clear" w:color="auto" w:fill="auto"/>
          </w:tcPr>
          <w:p w14:paraId="6C01EA7A" w14:textId="0A0B4BD9" w:rsidR="009E729E" w:rsidRPr="00C56A5E" w:rsidRDefault="00F52C19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1 560</w:t>
            </w:r>
          </w:p>
        </w:tc>
      </w:tr>
      <w:tr w:rsidR="009E729E" w:rsidRPr="002E728F" w14:paraId="0B687C40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6320FA16" w14:textId="77777777" w:rsidR="009E729E" w:rsidRPr="00ED31F0" w:rsidRDefault="009E729E" w:rsidP="00090F67">
            <w:pPr>
              <w:rPr>
                <w:b/>
                <w:i/>
                <w:color w:val="000000"/>
                <w:highlight w:val="green"/>
              </w:rPr>
            </w:pPr>
            <w:r w:rsidRPr="00387FF8">
              <w:rPr>
                <w:b/>
                <w:i/>
                <w:color w:val="000000"/>
              </w:rPr>
              <w:t>Sociální služby poskytované ve zdravotnických zařízeních</w:t>
            </w:r>
          </w:p>
        </w:tc>
        <w:tc>
          <w:tcPr>
            <w:tcW w:w="1515" w:type="pct"/>
            <w:shd w:val="clear" w:color="auto" w:fill="auto"/>
          </w:tcPr>
          <w:p w14:paraId="032707F2" w14:textId="3037ADAB" w:rsidR="009E729E" w:rsidRPr="00C56A5E" w:rsidRDefault="00F52C19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1 260</w:t>
            </w:r>
          </w:p>
        </w:tc>
      </w:tr>
      <w:tr w:rsidR="009E729E" w:rsidRPr="002E728F" w14:paraId="10AD15CA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4273529B" w14:textId="77777777" w:rsidR="009E729E" w:rsidRPr="00636348" w:rsidRDefault="009E729E" w:rsidP="00090F67">
            <w:pPr>
              <w:jc w:val="both"/>
              <w:rPr>
                <w:b/>
                <w:i/>
                <w:color w:val="000000"/>
              </w:rPr>
            </w:pPr>
            <w:r w:rsidRPr="00636348">
              <w:rPr>
                <w:b/>
                <w:i/>
                <w:color w:val="000000"/>
              </w:rPr>
              <w:t>Sociální služba komunitního charakteru (týká se pouze služeb domovy pro seniory, domovy se zvláštním režimem, domovy pro osoby se zdravotním postižením)</w:t>
            </w:r>
          </w:p>
          <w:p w14:paraId="5D34ED59" w14:textId="77777777" w:rsidR="009E729E" w:rsidRPr="00636348" w:rsidRDefault="009E729E" w:rsidP="00090F67">
            <w:pPr>
              <w:jc w:val="both"/>
              <w:rPr>
                <w:bCs/>
                <w:i/>
                <w:color w:val="000000"/>
              </w:rPr>
            </w:pPr>
            <w:r w:rsidRPr="00636348">
              <w:rPr>
                <w:bCs/>
                <w:i/>
                <w:color w:val="000000"/>
              </w:rPr>
              <w:t xml:space="preserve">Sociální služba komunitního charakteru je zaměřena na řešení nepříznivé sociální situace v přirozeném prostředí osoby, nebo v prostředí, které se mu podobá. Tato sociální služba nevylučuje místně ani způsobem jejího poskytování osobu ze společnosti a podporuje ji ve využívání běžných zdrojů v okolí a všech jeho schopností, které dále rozvíjí. </w:t>
            </w:r>
          </w:p>
          <w:p w14:paraId="52825336" w14:textId="77777777" w:rsidR="009E729E" w:rsidRPr="00575B94" w:rsidRDefault="009E729E" w:rsidP="00090F67">
            <w:pPr>
              <w:jc w:val="both"/>
              <w:rPr>
                <w:b/>
                <w:i/>
                <w:color w:val="000000"/>
              </w:rPr>
            </w:pPr>
            <w:r w:rsidRPr="00636348">
              <w:rPr>
                <w:b/>
                <w:i/>
                <w:color w:val="000000"/>
              </w:rPr>
              <w:lastRenderedPageBreak/>
              <w:t>Pobytová služba komunitního charakteru je omezena počtem nejvýše 18 osob v jednom místě, přičemž v jedné domácnosti může být nejvýše 6 osob. Tento počet lze v odůvodněných případech navýšit v případě, že dojde k narození nebo osvojení dítěte nebo dětí jedné nebo více z těchto osob.</w:t>
            </w:r>
          </w:p>
        </w:tc>
        <w:tc>
          <w:tcPr>
            <w:tcW w:w="1515" w:type="pct"/>
            <w:shd w:val="clear" w:color="auto" w:fill="auto"/>
          </w:tcPr>
          <w:p w14:paraId="6CBF1D53" w14:textId="77777777" w:rsidR="009E729E" w:rsidRPr="00C56A5E" w:rsidRDefault="009E729E" w:rsidP="00090F67">
            <w:pPr>
              <w:jc w:val="right"/>
              <w:rPr>
                <w:i/>
              </w:rPr>
            </w:pPr>
          </w:p>
          <w:p w14:paraId="7AD4E9C4" w14:textId="77777777" w:rsidR="009E729E" w:rsidRPr="00C56A5E" w:rsidRDefault="009E729E" w:rsidP="00090F67">
            <w:pPr>
              <w:jc w:val="right"/>
              <w:rPr>
                <w:i/>
              </w:rPr>
            </w:pPr>
          </w:p>
          <w:p w14:paraId="296E51F7" w14:textId="77777777" w:rsidR="009E729E" w:rsidRPr="00C56A5E" w:rsidRDefault="009E729E" w:rsidP="00090F67">
            <w:pPr>
              <w:jc w:val="right"/>
              <w:rPr>
                <w:i/>
              </w:rPr>
            </w:pPr>
          </w:p>
          <w:p w14:paraId="77B7606D" w14:textId="5A7AA8CF" w:rsidR="00085039" w:rsidRPr="00C56A5E" w:rsidRDefault="00085039" w:rsidP="00085039">
            <w:pPr>
              <w:jc w:val="right"/>
              <w:rPr>
                <w:rFonts w:cstheme="minorHAnsi"/>
                <w:i/>
              </w:rPr>
            </w:pPr>
            <w:r w:rsidRPr="00C56A5E">
              <w:rPr>
                <w:rFonts w:cstheme="minorHAnsi"/>
                <w:i/>
              </w:rPr>
              <w:t>min. 1 440</w:t>
            </w:r>
          </w:p>
          <w:p w14:paraId="13AB4C49" w14:textId="4C2BD13C" w:rsidR="009E729E" w:rsidRPr="00C56A5E" w:rsidRDefault="00085039" w:rsidP="00085039">
            <w:pPr>
              <w:rPr>
                <w:i/>
              </w:rPr>
            </w:pPr>
            <w:r w:rsidRPr="00C56A5E">
              <w:rPr>
                <w:rFonts w:cstheme="minorHAnsi"/>
                <w:i/>
              </w:rPr>
              <w:t xml:space="preserve">                       </w:t>
            </w:r>
            <w:r w:rsidR="00C637F9" w:rsidRPr="00C56A5E">
              <w:rPr>
                <w:rFonts w:cstheme="minorHAnsi"/>
                <w:i/>
              </w:rPr>
              <w:t xml:space="preserve"> </w:t>
            </w:r>
            <w:r w:rsidRPr="00C56A5E">
              <w:rPr>
                <w:rFonts w:cstheme="minorHAnsi"/>
                <w:i/>
              </w:rPr>
              <w:t>max. 3 120</w:t>
            </w:r>
          </w:p>
          <w:p w14:paraId="2D9A39ED" w14:textId="77777777" w:rsidR="009E729E" w:rsidRPr="00C56A5E" w:rsidRDefault="009E729E" w:rsidP="00090F67">
            <w:pPr>
              <w:jc w:val="right"/>
            </w:pPr>
          </w:p>
        </w:tc>
      </w:tr>
      <w:tr w:rsidR="009E729E" w:rsidRPr="002E728F" w14:paraId="321F4CA9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5B298DF2" w14:textId="77777777" w:rsidR="009E729E" w:rsidRPr="00572D12" w:rsidRDefault="009E729E" w:rsidP="00090F67">
            <w:pPr>
              <w:jc w:val="both"/>
              <w:rPr>
                <w:b/>
                <w:i/>
                <w:color w:val="000000"/>
              </w:rPr>
            </w:pPr>
            <w:r w:rsidRPr="00572D12">
              <w:rPr>
                <w:b/>
                <w:i/>
                <w:color w:val="000000"/>
              </w:rPr>
              <w:t>Sociální služba komunitního charakteru (domovy pro osoby se zdravotním postižením) pro osoby s PAS+,</w:t>
            </w:r>
            <w:r w:rsidRPr="00572D12">
              <w:rPr>
                <w:rFonts w:eastAsia="Calibri"/>
                <w:b/>
                <w:lang w:eastAsia="en-US"/>
              </w:rPr>
              <w:t xml:space="preserve"> </w:t>
            </w:r>
            <w:r w:rsidRPr="00572D12">
              <w:rPr>
                <w:b/>
                <w:i/>
              </w:rPr>
              <w:t>tj. s přidruženým chováním, které vyžaduje vysokou míru podpory.</w:t>
            </w:r>
          </w:p>
        </w:tc>
        <w:tc>
          <w:tcPr>
            <w:tcW w:w="1515" w:type="pct"/>
            <w:shd w:val="clear" w:color="auto" w:fill="auto"/>
          </w:tcPr>
          <w:p w14:paraId="64375328" w14:textId="77777777" w:rsidR="009E729E" w:rsidRPr="00C56A5E" w:rsidRDefault="009E729E" w:rsidP="00090F67">
            <w:pPr>
              <w:jc w:val="right"/>
              <w:rPr>
                <w:i/>
              </w:rPr>
            </w:pPr>
          </w:p>
          <w:p w14:paraId="397E01FE" w14:textId="75B8BF10" w:rsidR="009E729E" w:rsidRPr="00C56A5E" w:rsidRDefault="00C637F9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3 720</w:t>
            </w:r>
          </w:p>
        </w:tc>
      </w:tr>
      <w:tr w:rsidR="009E729E" w:rsidRPr="002E728F" w14:paraId="2D4E763F" w14:textId="77777777" w:rsidTr="00090F67">
        <w:trPr>
          <w:trHeight w:val="300"/>
        </w:trPr>
        <w:tc>
          <w:tcPr>
            <w:tcW w:w="3485" w:type="pct"/>
            <w:shd w:val="clear" w:color="auto" w:fill="auto"/>
            <w:noWrap/>
            <w:vAlign w:val="center"/>
          </w:tcPr>
          <w:p w14:paraId="75CCABA2" w14:textId="77777777" w:rsidR="009E729E" w:rsidRPr="00387FF8" w:rsidRDefault="009E729E" w:rsidP="00090F67">
            <w:pPr>
              <w:rPr>
                <w:b/>
                <w:i/>
                <w:color w:val="000000"/>
              </w:rPr>
            </w:pPr>
            <w:r w:rsidRPr="00387FF8">
              <w:rPr>
                <w:b/>
                <w:i/>
                <w:color w:val="000000"/>
              </w:rPr>
              <w:t>Velkokapacitní pobytová služba sociální péče se 101 a více lůžky</w:t>
            </w:r>
          </w:p>
        </w:tc>
        <w:tc>
          <w:tcPr>
            <w:tcW w:w="1515" w:type="pct"/>
            <w:shd w:val="clear" w:color="auto" w:fill="auto"/>
          </w:tcPr>
          <w:p w14:paraId="47E1678D" w14:textId="0B50B234" w:rsidR="009E729E" w:rsidRPr="00C56A5E" w:rsidRDefault="00C637F9" w:rsidP="00090F67">
            <w:pPr>
              <w:jc w:val="right"/>
              <w:rPr>
                <w:i/>
              </w:rPr>
            </w:pPr>
            <w:r w:rsidRPr="00C56A5E">
              <w:rPr>
                <w:i/>
              </w:rPr>
              <w:t>1 320</w:t>
            </w:r>
          </w:p>
        </w:tc>
      </w:tr>
    </w:tbl>
    <w:p w14:paraId="33994752" w14:textId="77777777" w:rsidR="009E729E" w:rsidRDefault="009E729E" w:rsidP="004E5FFD"/>
    <w:p w14:paraId="7E09ADCE" w14:textId="77777777" w:rsidR="00585957" w:rsidRPr="00507A4F" w:rsidRDefault="00585957" w:rsidP="00507A4F"/>
    <w:p w14:paraId="4625E033" w14:textId="77777777" w:rsidR="00D77077" w:rsidRPr="00F62C19" w:rsidRDefault="00D77077" w:rsidP="00D77077">
      <w:pPr>
        <w:pStyle w:val="Odstavecseseznamem"/>
        <w:ind w:left="426"/>
        <w:jc w:val="both"/>
        <w:rPr>
          <w:rFonts w:ascii="Times New Roman" w:hAnsi="Times New Roman"/>
          <w:sz w:val="24"/>
          <w:szCs w:val="24"/>
        </w:rPr>
      </w:pPr>
    </w:p>
    <w:p w14:paraId="26BAD9B7" w14:textId="77777777" w:rsidR="00D915F6" w:rsidRPr="008B5390" w:rsidRDefault="00D915F6" w:rsidP="008B5390">
      <w:pPr>
        <w:rPr>
          <w:strike/>
        </w:rPr>
      </w:pPr>
    </w:p>
    <w:p w14:paraId="14530E50" w14:textId="77777777" w:rsidR="0012317F" w:rsidRPr="0071631A" w:rsidRDefault="0012317F" w:rsidP="00352905">
      <w:pPr>
        <w:pStyle w:val="Odstavecseseznamem"/>
        <w:ind w:left="426"/>
        <w:rPr>
          <w:rFonts w:ascii="Times New Roman" w:hAnsi="Times New Roman"/>
          <w:strike/>
          <w:sz w:val="24"/>
          <w:szCs w:val="24"/>
        </w:rPr>
      </w:pPr>
    </w:p>
    <w:p w14:paraId="628C696C" w14:textId="77777777" w:rsidR="00E62D7B" w:rsidRPr="0071631A" w:rsidRDefault="00E62D7B" w:rsidP="00E62D7B">
      <w:pPr>
        <w:tabs>
          <w:tab w:val="left" w:pos="567"/>
          <w:tab w:val="left" w:pos="1134"/>
        </w:tabs>
        <w:ind w:left="567" w:hanging="567"/>
        <w:jc w:val="center"/>
        <w:rPr>
          <w:b/>
        </w:rPr>
      </w:pPr>
      <w:r w:rsidRPr="0071631A">
        <w:rPr>
          <w:b/>
        </w:rPr>
        <w:t>II.  Závěrečná ustanovení</w:t>
      </w:r>
    </w:p>
    <w:p w14:paraId="3FB54B72" w14:textId="77777777" w:rsidR="00E62D7B" w:rsidRPr="0071631A" w:rsidRDefault="00E62D7B" w:rsidP="00E62D7B">
      <w:pPr>
        <w:tabs>
          <w:tab w:val="left" w:pos="567"/>
          <w:tab w:val="left" w:pos="1134"/>
        </w:tabs>
        <w:ind w:left="567" w:hanging="567"/>
        <w:rPr>
          <w:b/>
        </w:rPr>
      </w:pPr>
    </w:p>
    <w:p w14:paraId="291C2DE1" w14:textId="0C77FBC8" w:rsidR="006173C9" w:rsidRPr="0071631A" w:rsidRDefault="00E62D7B" w:rsidP="006173C9">
      <w:pPr>
        <w:tabs>
          <w:tab w:val="left" w:pos="567"/>
          <w:tab w:val="left" w:pos="1134"/>
        </w:tabs>
        <w:ind w:left="567" w:hanging="567"/>
        <w:jc w:val="both"/>
      </w:pPr>
      <w:r w:rsidRPr="0071631A">
        <w:rPr>
          <w:b/>
        </w:rPr>
        <w:t>1.</w:t>
      </w:r>
      <w:r w:rsidRPr="0071631A">
        <w:t xml:space="preserve"> </w:t>
      </w:r>
      <w:r w:rsidRPr="0071631A">
        <w:tab/>
      </w:r>
      <w:r w:rsidR="006173C9" w:rsidRPr="0071631A">
        <w:t xml:space="preserve">Dodatek č. </w:t>
      </w:r>
      <w:r w:rsidR="008F61B7">
        <w:t>5</w:t>
      </w:r>
      <w:r w:rsidR="006173C9" w:rsidRPr="0071631A">
        <w:t xml:space="preserve"> k Pravidlům nabývá platnosti a účinnosti dnem schválení Zastupitelstvem Jihomoravského kraje. </w:t>
      </w:r>
    </w:p>
    <w:p w14:paraId="3918E5EF" w14:textId="77777777" w:rsidR="006173C9" w:rsidRPr="0071631A" w:rsidRDefault="006173C9" w:rsidP="006173C9">
      <w:pPr>
        <w:tabs>
          <w:tab w:val="left" w:pos="567"/>
          <w:tab w:val="left" w:pos="1134"/>
        </w:tabs>
        <w:ind w:left="567" w:hanging="567"/>
        <w:jc w:val="both"/>
      </w:pPr>
    </w:p>
    <w:p w14:paraId="0B39C976" w14:textId="75F6127B" w:rsidR="006173C9" w:rsidRPr="0071631A" w:rsidRDefault="006173C9" w:rsidP="006173C9">
      <w:pPr>
        <w:tabs>
          <w:tab w:val="left" w:pos="567"/>
          <w:tab w:val="left" w:pos="1134"/>
        </w:tabs>
        <w:ind w:left="567" w:hanging="567"/>
        <w:jc w:val="both"/>
      </w:pPr>
      <w:r w:rsidRPr="0071631A">
        <w:rPr>
          <w:b/>
        </w:rPr>
        <w:t>2.</w:t>
      </w:r>
      <w:r w:rsidRPr="0071631A">
        <w:t xml:space="preserve"> </w:t>
      </w:r>
      <w:r w:rsidRPr="0071631A">
        <w:tab/>
        <w:t xml:space="preserve">Ostatní ustanovení Pravidel tímto Dodatkem č. </w:t>
      </w:r>
      <w:r w:rsidR="008F61B7">
        <w:t>5</w:t>
      </w:r>
      <w:r w:rsidRPr="0071631A">
        <w:t xml:space="preserve"> nedotčená zůstávají v platnosti beze změn. </w:t>
      </w:r>
    </w:p>
    <w:p w14:paraId="42F259DB" w14:textId="77777777" w:rsidR="006173C9" w:rsidRPr="0071631A" w:rsidRDefault="006173C9" w:rsidP="006173C9">
      <w:pPr>
        <w:tabs>
          <w:tab w:val="left" w:pos="567"/>
          <w:tab w:val="left" w:pos="1134"/>
        </w:tabs>
        <w:ind w:left="567" w:hanging="567"/>
        <w:jc w:val="both"/>
      </w:pPr>
    </w:p>
    <w:p w14:paraId="666E03EB" w14:textId="25FBC690" w:rsidR="006173C9" w:rsidRDefault="006173C9" w:rsidP="006173C9">
      <w:pPr>
        <w:tabs>
          <w:tab w:val="left" w:pos="567"/>
          <w:tab w:val="left" w:pos="1134"/>
        </w:tabs>
        <w:ind w:left="567" w:hanging="567"/>
        <w:jc w:val="both"/>
        <w:rPr>
          <w:b/>
        </w:rPr>
      </w:pPr>
      <w:r w:rsidRPr="0071631A">
        <w:rPr>
          <w:b/>
        </w:rPr>
        <w:t>3.</w:t>
      </w:r>
      <w:r w:rsidRPr="0071631A">
        <w:tab/>
        <w:t xml:space="preserve">Dodatek č. </w:t>
      </w:r>
      <w:r w:rsidR="008F61B7">
        <w:t>5</w:t>
      </w:r>
      <w:r w:rsidRPr="0071631A">
        <w:t xml:space="preserve"> k Pravidlům byl schválen Zastupitelstvem Jihomoravského kraje na </w:t>
      </w:r>
      <w:r w:rsidR="00D006AE">
        <w:t>14.</w:t>
      </w:r>
      <w:r w:rsidRPr="0071631A">
        <w:t xml:space="preserve"> zasedání konaném dne </w:t>
      </w:r>
      <w:r w:rsidR="00CE5A1A">
        <w:t>22.09.2022</w:t>
      </w:r>
      <w:r w:rsidRPr="0071631A">
        <w:t xml:space="preserve"> usnesením č. </w:t>
      </w:r>
      <w:r w:rsidR="00272F25">
        <w:rPr>
          <w:bCs/>
        </w:rPr>
        <w:t>1390/22/Z14.</w:t>
      </w:r>
    </w:p>
    <w:p w14:paraId="259934A6" w14:textId="77777777" w:rsidR="00E62D7B" w:rsidRDefault="00E62D7B" w:rsidP="006173C9">
      <w:pPr>
        <w:tabs>
          <w:tab w:val="left" w:pos="567"/>
          <w:tab w:val="left" w:pos="1134"/>
        </w:tabs>
        <w:ind w:left="567" w:hanging="567"/>
        <w:jc w:val="both"/>
      </w:pPr>
    </w:p>
    <w:sectPr w:rsidR="00E62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F8B63" w14:textId="77777777" w:rsidR="009A0FD0" w:rsidRDefault="009A0FD0" w:rsidP="00651D12">
      <w:r>
        <w:separator/>
      </w:r>
    </w:p>
  </w:endnote>
  <w:endnote w:type="continuationSeparator" w:id="0">
    <w:p w14:paraId="5F1D475B" w14:textId="77777777" w:rsidR="009A0FD0" w:rsidRDefault="009A0FD0" w:rsidP="00651D12">
      <w:r>
        <w:continuationSeparator/>
      </w:r>
    </w:p>
  </w:endnote>
  <w:endnote w:type="continuationNotice" w:id="1">
    <w:p w14:paraId="2830821F" w14:textId="77777777" w:rsidR="009A0FD0" w:rsidRDefault="009A0F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08E65" w14:textId="77777777" w:rsidR="009A0FD0" w:rsidRDefault="009A0FD0" w:rsidP="00651D12">
      <w:r>
        <w:separator/>
      </w:r>
    </w:p>
  </w:footnote>
  <w:footnote w:type="continuationSeparator" w:id="0">
    <w:p w14:paraId="3866D996" w14:textId="77777777" w:rsidR="009A0FD0" w:rsidRDefault="009A0FD0" w:rsidP="00651D12">
      <w:r>
        <w:continuationSeparator/>
      </w:r>
    </w:p>
  </w:footnote>
  <w:footnote w:type="continuationNotice" w:id="1">
    <w:p w14:paraId="53DDCDBB" w14:textId="77777777" w:rsidR="009A0FD0" w:rsidRDefault="009A0F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D3FB7"/>
    <w:multiLevelType w:val="hybridMultilevel"/>
    <w:tmpl w:val="3D6CC610"/>
    <w:lvl w:ilvl="0" w:tplc="8D36F8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5539D"/>
    <w:multiLevelType w:val="hybridMultilevel"/>
    <w:tmpl w:val="154EA4FE"/>
    <w:lvl w:ilvl="0" w:tplc="53A09F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27C27"/>
    <w:multiLevelType w:val="hybridMultilevel"/>
    <w:tmpl w:val="6AB2928C"/>
    <w:lvl w:ilvl="0" w:tplc="50F430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E3D32"/>
    <w:multiLevelType w:val="hybridMultilevel"/>
    <w:tmpl w:val="FBC4115C"/>
    <w:lvl w:ilvl="0" w:tplc="4738C3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20C77"/>
    <w:multiLevelType w:val="hybridMultilevel"/>
    <w:tmpl w:val="B0DC69F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22573"/>
    <w:multiLevelType w:val="hybridMultilevel"/>
    <w:tmpl w:val="84867B1A"/>
    <w:lvl w:ilvl="0" w:tplc="262CEA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7" w15:restartNumberingAfterBreak="0">
    <w:nsid w:val="3E6A3036"/>
    <w:multiLevelType w:val="hybridMultilevel"/>
    <w:tmpl w:val="139828EA"/>
    <w:lvl w:ilvl="0" w:tplc="153ACED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331AFCE0">
      <w:start w:val="1"/>
      <w:numFmt w:val="lowerLetter"/>
      <w:lvlText w:val="%3)"/>
      <w:lvlJc w:val="left"/>
      <w:pPr>
        <w:ind w:left="781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8" w15:restartNumberingAfterBreak="0">
    <w:nsid w:val="40315ADD"/>
    <w:multiLevelType w:val="hybridMultilevel"/>
    <w:tmpl w:val="4926CE0A"/>
    <w:lvl w:ilvl="0" w:tplc="09AC5F48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06593"/>
    <w:multiLevelType w:val="hybridMultilevel"/>
    <w:tmpl w:val="BB2AB578"/>
    <w:lvl w:ilvl="0" w:tplc="399C7A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trike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871D8"/>
    <w:multiLevelType w:val="hybridMultilevel"/>
    <w:tmpl w:val="554A6AA6"/>
    <w:lvl w:ilvl="0" w:tplc="50F430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5CF14D35"/>
    <w:multiLevelType w:val="hybridMultilevel"/>
    <w:tmpl w:val="3124BA18"/>
    <w:lvl w:ilvl="0" w:tplc="18D880E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C653E2"/>
    <w:multiLevelType w:val="hybridMultilevel"/>
    <w:tmpl w:val="581A4BFC"/>
    <w:lvl w:ilvl="0" w:tplc="A8D468DA">
      <w:start w:val="1"/>
      <w:numFmt w:val="decimal"/>
      <w:lvlText w:val="Článek 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FA5D79"/>
    <w:multiLevelType w:val="hybridMultilevel"/>
    <w:tmpl w:val="C4AEC15C"/>
    <w:lvl w:ilvl="0" w:tplc="2EBA072E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12C7C15"/>
    <w:multiLevelType w:val="hybridMultilevel"/>
    <w:tmpl w:val="84867B1A"/>
    <w:lvl w:ilvl="0" w:tplc="262CEA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5" w15:restartNumberingAfterBreak="0">
    <w:nsid w:val="74292431"/>
    <w:multiLevelType w:val="hybridMultilevel"/>
    <w:tmpl w:val="6874B708"/>
    <w:lvl w:ilvl="0" w:tplc="51C2F3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F0946"/>
    <w:multiLevelType w:val="hybridMultilevel"/>
    <w:tmpl w:val="425AC86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9962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3187573">
    <w:abstractNumId w:val="7"/>
  </w:num>
  <w:num w:numId="3" w16cid:durableId="1651444948">
    <w:abstractNumId w:val="8"/>
  </w:num>
  <w:num w:numId="4" w16cid:durableId="1124811666">
    <w:abstractNumId w:val="15"/>
  </w:num>
  <w:num w:numId="5" w16cid:durableId="665478644">
    <w:abstractNumId w:val="0"/>
  </w:num>
  <w:num w:numId="6" w16cid:durableId="1744793236">
    <w:abstractNumId w:val="3"/>
  </w:num>
  <w:num w:numId="7" w16cid:durableId="645472617">
    <w:abstractNumId w:val="11"/>
  </w:num>
  <w:num w:numId="8" w16cid:durableId="610475944">
    <w:abstractNumId w:val="14"/>
  </w:num>
  <w:num w:numId="9" w16cid:durableId="2003193406">
    <w:abstractNumId w:val="1"/>
  </w:num>
  <w:num w:numId="10" w16cid:durableId="1615597620">
    <w:abstractNumId w:val="4"/>
  </w:num>
  <w:num w:numId="11" w16cid:durableId="648168937">
    <w:abstractNumId w:val="12"/>
  </w:num>
  <w:num w:numId="12" w16cid:durableId="1538736769">
    <w:abstractNumId w:val="2"/>
  </w:num>
  <w:num w:numId="13" w16cid:durableId="21397250">
    <w:abstractNumId w:val="6"/>
  </w:num>
  <w:num w:numId="14" w16cid:durableId="1431731201">
    <w:abstractNumId w:val="10"/>
  </w:num>
  <w:num w:numId="15" w16cid:durableId="5373956">
    <w:abstractNumId w:val="5"/>
  </w:num>
  <w:num w:numId="16" w16cid:durableId="661659908">
    <w:abstractNumId w:val="16"/>
  </w:num>
  <w:num w:numId="17" w16cid:durableId="8023082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F7"/>
    <w:rsid w:val="000022D1"/>
    <w:rsid w:val="00006663"/>
    <w:rsid w:val="00006939"/>
    <w:rsid w:val="00006DB2"/>
    <w:rsid w:val="00014033"/>
    <w:rsid w:val="000142D7"/>
    <w:rsid w:val="00016499"/>
    <w:rsid w:val="0001779B"/>
    <w:rsid w:val="000206B8"/>
    <w:rsid w:val="00020C75"/>
    <w:rsid w:val="00020F43"/>
    <w:rsid w:val="00021DC8"/>
    <w:rsid w:val="00022471"/>
    <w:rsid w:val="000227C3"/>
    <w:rsid w:val="00023BFE"/>
    <w:rsid w:val="00032DA4"/>
    <w:rsid w:val="00033134"/>
    <w:rsid w:val="00034AAE"/>
    <w:rsid w:val="00040054"/>
    <w:rsid w:val="00045A80"/>
    <w:rsid w:val="00061C7C"/>
    <w:rsid w:val="00064C62"/>
    <w:rsid w:val="00064DB9"/>
    <w:rsid w:val="00066F2C"/>
    <w:rsid w:val="00070FF7"/>
    <w:rsid w:val="00076BF9"/>
    <w:rsid w:val="000806CB"/>
    <w:rsid w:val="0008170B"/>
    <w:rsid w:val="0008304F"/>
    <w:rsid w:val="00085039"/>
    <w:rsid w:val="000908E5"/>
    <w:rsid w:val="00091AFF"/>
    <w:rsid w:val="000943CC"/>
    <w:rsid w:val="000967D7"/>
    <w:rsid w:val="000A3D0C"/>
    <w:rsid w:val="000A50AB"/>
    <w:rsid w:val="000A5DC1"/>
    <w:rsid w:val="000B179A"/>
    <w:rsid w:val="000B281D"/>
    <w:rsid w:val="000B504D"/>
    <w:rsid w:val="000C35F5"/>
    <w:rsid w:val="000D0384"/>
    <w:rsid w:val="000D1EC2"/>
    <w:rsid w:val="000D331B"/>
    <w:rsid w:val="000D6DC2"/>
    <w:rsid w:val="000E1FE7"/>
    <w:rsid w:val="000E2456"/>
    <w:rsid w:val="000E2B27"/>
    <w:rsid w:val="000E2E1B"/>
    <w:rsid w:val="000E31FA"/>
    <w:rsid w:val="000E37CF"/>
    <w:rsid w:val="000E5DB0"/>
    <w:rsid w:val="000E6730"/>
    <w:rsid w:val="000E6D51"/>
    <w:rsid w:val="000F4752"/>
    <w:rsid w:val="000F6D3D"/>
    <w:rsid w:val="00105EC3"/>
    <w:rsid w:val="001076B9"/>
    <w:rsid w:val="00111330"/>
    <w:rsid w:val="001161E1"/>
    <w:rsid w:val="0012317F"/>
    <w:rsid w:val="001232D9"/>
    <w:rsid w:val="001237F3"/>
    <w:rsid w:val="0012556D"/>
    <w:rsid w:val="0013567F"/>
    <w:rsid w:val="0014224F"/>
    <w:rsid w:val="00144B95"/>
    <w:rsid w:val="00145326"/>
    <w:rsid w:val="001516AE"/>
    <w:rsid w:val="00152B23"/>
    <w:rsid w:val="00154281"/>
    <w:rsid w:val="00163311"/>
    <w:rsid w:val="00163F9D"/>
    <w:rsid w:val="00164CBC"/>
    <w:rsid w:val="00166E2D"/>
    <w:rsid w:val="00167CA9"/>
    <w:rsid w:val="00172A5E"/>
    <w:rsid w:val="00174345"/>
    <w:rsid w:val="00174E34"/>
    <w:rsid w:val="0018032A"/>
    <w:rsid w:val="0018698D"/>
    <w:rsid w:val="00193199"/>
    <w:rsid w:val="00193FE8"/>
    <w:rsid w:val="001976F9"/>
    <w:rsid w:val="001A0E2F"/>
    <w:rsid w:val="001A1E42"/>
    <w:rsid w:val="001A2BE1"/>
    <w:rsid w:val="001A3443"/>
    <w:rsid w:val="001B06E5"/>
    <w:rsid w:val="001C361B"/>
    <w:rsid w:val="001C681D"/>
    <w:rsid w:val="001D2A7F"/>
    <w:rsid w:val="001D34A9"/>
    <w:rsid w:val="001D5010"/>
    <w:rsid w:val="001D622F"/>
    <w:rsid w:val="001D7732"/>
    <w:rsid w:val="001D78FD"/>
    <w:rsid w:val="001E28B9"/>
    <w:rsid w:val="001E3ED9"/>
    <w:rsid w:val="001E4DDE"/>
    <w:rsid w:val="001E5623"/>
    <w:rsid w:val="001E5AEC"/>
    <w:rsid w:val="001E784B"/>
    <w:rsid w:val="001F05C2"/>
    <w:rsid w:val="001F23E9"/>
    <w:rsid w:val="001F2EE2"/>
    <w:rsid w:val="001F758D"/>
    <w:rsid w:val="00200A4B"/>
    <w:rsid w:val="00200F3D"/>
    <w:rsid w:val="00201802"/>
    <w:rsid w:val="002047C4"/>
    <w:rsid w:val="002073D8"/>
    <w:rsid w:val="00225FA0"/>
    <w:rsid w:val="00227699"/>
    <w:rsid w:val="00235535"/>
    <w:rsid w:val="002367DD"/>
    <w:rsid w:val="002402C9"/>
    <w:rsid w:val="00243A28"/>
    <w:rsid w:val="00245AD1"/>
    <w:rsid w:val="00246DEC"/>
    <w:rsid w:val="00247696"/>
    <w:rsid w:val="00247F45"/>
    <w:rsid w:val="002508E2"/>
    <w:rsid w:val="00252FE5"/>
    <w:rsid w:val="00254B95"/>
    <w:rsid w:val="00256226"/>
    <w:rsid w:val="00262CB8"/>
    <w:rsid w:val="00272523"/>
    <w:rsid w:val="00272F25"/>
    <w:rsid w:val="00273D46"/>
    <w:rsid w:val="00273D7E"/>
    <w:rsid w:val="0027518D"/>
    <w:rsid w:val="00275640"/>
    <w:rsid w:val="00275B56"/>
    <w:rsid w:val="00280553"/>
    <w:rsid w:val="0028591F"/>
    <w:rsid w:val="002871BB"/>
    <w:rsid w:val="002877A6"/>
    <w:rsid w:val="00291F7F"/>
    <w:rsid w:val="002942BF"/>
    <w:rsid w:val="00294695"/>
    <w:rsid w:val="00295692"/>
    <w:rsid w:val="00296472"/>
    <w:rsid w:val="0029672B"/>
    <w:rsid w:val="002A07EF"/>
    <w:rsid w:val="002A0B3A"/>
    <w:rsid w:val="002A69AF"/>
    <w:rsid w:val="002B0555"/>
    <w:rsid w:val="002B158C"/>
    <w:rsid w:val="002B44AC"/>
    <w:rsid w:val="002B4BCB"/>
    <w:rsid w:val="002C27F8"/>
    <w:rsid w:val="002D0854"/>
    <w:rsid w:val="002D1CE3"/>
    <w:rsid w:val="002D30B4"/>
    <w:rsid w:val="002E04AD"/>
    <w:rsid w:val="002E0984"/>
    <w:rsid w:val="002E1F2E"/>
    <w:rsid w:val="002E271D"/>
    <w:rsid w:val="002E4CAB"/>
    <w:rsid w:val="002E728F"/>
    <w:rsid w:val="002F1567"/>
    <w:rsid w:val="002F1FC5"/>
    <w:rsid w:val="002F2D8F"/>
    <w:rsid w:val="002F313E"/>
    <w:rsid w:val="002F484A"/>
    <w:rsid w:val="002F5707"/>
    <w:rsid w:val="002F578C"/>
    <w:rsid w:val="002F6332"/>
    <w:rsid w:val="002F6656"/>
    <w:rsid w:val="002F68B4"/>
    <w:rsid w:val="002F6A2A"/>
    <w:rsid w:val="002F7AA4"/>
    <w:rsid w:val="00300E17"/>
    <w:rsid w:val="00304B62"/>
    <w:rsid w:val="00306BF6"/>
    <w:rsid w:val="00314506"/>
    <w:rsid w:val="00315887"/>
    <w:rsid w:val="00321EED"/>
    <w:rsid w:val="0032372D"/>
    <w:rsid w:val="00325497"/>
    <w:rsid w:val="00327908"/>
    <w:rsid w:val="00330E8E"/>
    <w:rsid w:val="003330E3"/>
    <w:rsid w:val="00335141"/>
    <w:rsid w:val="00336D4A"/>
    <w:rsid w:val="00336F0E"/>
    <w:rsid w:val="00336F1B"/>
    <w:rsid w:val="003426AB"/>
    <w:rsid w:val="00342F8A"/>
    <w:rsid w:val="003458D2"/>
    <w:rsid w:val="0034676E"/>
    <w:rsid w:val="00350145"/>
    <w:rsid w:val="00351485"/>
    <w:rsid w:val="00352905"/>
    <w:rsid w:val="00353391"/>
    <w:rsid w:val="00353CF5"/>
    <w:rsid w:val="00356931"/>
    <w:rsid w:val="00357DD7"/>
    <w:rsid w:val="00362297"/>
    <w:rsid w:val="00366B38"/>
    <w:rsid w:val="00371527"/>
    <w:rsid w:val="00371682"/>
    <w:rsid w:val="00381371"/>
    <w:rsid w:val="003857CE"/>
    <w:rsid w:val="003A27A8"/>
    <w:rsid w:val="003A544C"/>
    <w:rsid w:val="003A5669"/>
    <w:rsid w:val="003A689D"/>
    <w:rsid w:val="003B0E05"/>
    <w:rsid w:val="003B1D81"/>
    <w:rsid w:val="003B3E43"/>
    <w:rsid w:val="003B586E"/>
    <w:rsid w:val="003B7894"/>
    <w:rsid w:val="003C2F17"/>
    <w:rsid w:val="003C3162"/>
    <w:rsid w:val="003C4740"/>
    <w:rsid w:val="003C7D8F"/>
    <w:rsid w:val="003D7440"/>
    <w:rsid w:val="003E24B5"/>
    <w:rsid w:val="003E372E"/>
    <w:rsid w:val="003E4A9F"/>
    <w:rsid w:val="003E4AC9"/>
    <w:rsid w:val="003F4964"/>
    <w:rsid w:val="003F52C1"/>
    <w:rsid w:val="003F54B2"/>
    <w:rsid w:val="003F5E56"/>
    <w:rsid w:val="003F6D05"/>
    <w:rsid w:val="003F7DD2"/>
    <w:rsid w:val="00402FA7"/>
    <w:rsid w:val="004066A0"/>
    <w:rsid w:val="00407DCD"/>
    <w:rsid w:val="004144F9"/>
    <w:rsid w:val="00416E57"/>
    <w:rsid w:val="00417664"/>
    <w:rsid w:val="0041775D"/>
    <w:rsid w:val="0042068B"/>
    <w:rsid w:val="004223A1"/>
    <w:rsid w:val="00430983"/>
    <w:rsid w:val="00431556"/>
    <w:rsid w:val="00431798"/>
    <w:rsid w:val="00432DA3"/>
    <w:rsid w:val="004363EE"/>
    <w:rsid w:val="004429E2"/>
    <w:rsid w:val="00442E02"/>
    <w:rsid w:val="004527A8"/>
    <w:rsid w:val="00455EF7"/>
    <w:rsid w:val="004563D3"/>
    <w:rsid w:val="00457839"/>
    <w:rsid w:val="004613CD"/>
    <w:rsid w:val="0046354C"/>
    <w:rsid w:val="0047219A"/>
    <w:rsid w:val="00472467"/>
    <w:rsid w:val="00472511"/>
    <w:rsid w:val="00473084"/>
    <w:rsid w:val="00475D7E"/>
    <w:rsid w:val="00476327"/>
    <w:rsid w:val="00477A90"/>
    <w:rsid w:val="004815D9"/>
    <w:rsid w:val="004830E1"/>
    <w:rsid w:val="00484624"/>
    <w:rsid w:val="00485146"/>
    <w:rsid w:val="00486085"/>
    <w:rsid w:val="0048708B"/>
    <w:rsid w:val="00491DC3"/>
    <w:rsid w:val="00492166"/>
    <w:rsid w:val="00493AB4"/>
    <w:rsid w:val="0049585F"/>
    <w:rsid w:val="00497806"/>
    <w:rsid w:val="004A260F"/>
    <w:rsid w:val="004A3BFE"/>
    <w:rsid w:val="004A59CA"/>
    <w:rsid w:val="004B5438"/>
    <w:rsid w:val="004C0928"/>
    <w:rsid w:val="004C343F"/>
    <w:rsid w:val="004C3965"/>
    <w:rsid w:val="004C6D15"/>
    <w:rsid w:val="004D15AD"/>
    <w:rsid w:val="004D1C30"/>
    <w:rsid w:val="004D22DC"/>
    <w:rsid w:val="004D4F11"/>
    <w:rsid w:val="004D5E92"/>
    <w:rsid w:val="004D7C3E"/>
    <w:rsid w:val="004E07D1"/>
    <w:rsid w:val="004E0CD2"/>
    <w:rsid w:val="004E5FFD"/>
    <w:rsid w:val="004E751B"/>
    <w:rsid w:val="004E7EEC"/>
    <w:rsid w:val="004F14A1"/>
    <w:rsid w:val="004F51E4"/>
    <w:rsid w:val="00503F97"/>
    <w:rsid w:val="00506AA5"/>
    <w:rsid w:val="00507A4F"/>
    <w:rsid w:val="00507A58"/>
    <w:rsid w:val="0051434C"/>
    <w:rsid w:val="005149FC"/>
    <w:rsid w:val="00520AE3"/>
    <w:rsid w:val="00523504"/>
    <w:rsid w:val="005334C5"/>
    <w:rsid w:val="00533B6B"/>
    <w:rsid w:val="005419F4"/>
    <w:rsid w:val="0054443F"/>
    <w:rsid w:val="00551449"/>
    <w:rsid w:val="00551A91"/>
    <w:rsid w:val="005553AD"/>
    <w:rsid w:val="00555738"/>
    <w:rsid w:val="00556EC9"/>
    <w:rsid w:val="00561680"/>
    <w:rsid w:val="005626B7"/>
    <w:rsid w:val="00563CC5"/>
    <w:rsid w:val="00564705"/>
    <w:rsid w:val="00565111"/>
    <w:rsid w:val="00565E1A"/>
    <w:rsid w:val="00566BC1"/>
    <w:rsid w:val="005671F3"/>
    <w:rsid w:val="005731DD"/>
    <w:rsid w:val="00573ECD"/>
    <w:rsid w:val="005744CA"/>
    <w:rsid w:val="005755B6"/>
    <w:rsid w:val="005801A5"/>
    <w:rsid w:val="00581003"/>
    <w:rsid w:val="00581CF2"/>
    <w:rsid w:val="00585957"/>
    <w:rsid w:val="0058705C"/>
    <w:rsid w:val="00595094"/>
    <w:rsid w:val="00596696"/>
    <w:rsid w:val="005A7CD2"/>
    <w:rsid w:val="005C33D4"/>
    <w:rsid w:val="005D34A9"/>
    <w:rsid w:val="005D51F6"/>
    <w:rsid w:val="005D5272"/>
    <w:rsid w:val="005D5735"/>
    <w:rsid w:val="005D61FE"/>
    <w:rsid w:val="005D6A21"/>
    <w:rsid w:val="005D6F3D"/>
    <w:rsid w:val="005E07BC"/>
    <w:rsid w:val="005E0D52"/>
    <w:rsid w:val="005E1A64"/>
    <w:rsid w:val="005E5468"/>
    <w:rsid w:val="005E706A"/>
    <w:rsid w:val="005F339F"/>
    <w:rsid w:val="005F5106"/>
    <w:rsid w:val="005F57A2"/>
    <w:rsid w:val="00604A4D"/>
    <w:rsid w:val="0061207C"/>
    <w:rsid w:val="00612187"/>
    <w:rsid w:val="00613855"/>
    <w:rsid w:val="0061425B"/>
    <w:rsid w:val="00614D38"/>
    <w:rsid w:val="00616FC6"/>
    <w:rsid w:val="006173C9"/>
    <w:rsid w:val="00623609"/>
    <w:rsid w:val="00627E61"/>
    <w:rsid w:val="006338FA"/>
    <w:rsid w:val="00633B89"/>
    <w:rsid w:val="0063731F"/>
    <w:rsid w:val="0063732B"/>
    <w:rsid w:val="00642BFA"/>
    <w:rsid w:val="0064373A"/>
    <w:rsid w:val="00644649"/>
    <w:rsid w:val="006452F2"/>
    <w:rsid w:val="00646463"/>
    <w:rsid w:val="006514CD"/>
    <w:rsid w:val="00651C25"/>
    <w:rsid w:val="00651D12"/>
    <w:rsid w:val="006528B9"/>
    <w:rsid w:val="006539D5"/>
    <w:rsid w:val="00656C09"/>
    <w:rsid w:val="006704DD"/>
    <w:rsid w:val="00671C75"/>
    <w:rsid w:val="00673499"/>
    <w:rsid w:val="00677893"/>
    <w:rsid w:val="00687B62"/>
    <w:rsid w:val="00687D1A"/>
    <w:rsid w:val="00692E32"/>
    <w:rsid w:val="006A5D92"/>
    <w:rsid w:val="006A68B0"/>
    <w:rsid w:val="006A6D60"/>
    <w:rsid w:val="006B1664"/>
    <w:rsid w:val="006B46CA"/>
    <w:rsid w:val="006B4A84"/>
    <w:rsid w:val="006B5C0D"/>
    <w:rsid w:val="006C0AE2"/>
    <w:rsid w:val="006C28F4"/>
    <w:rsid w:val="006C329F"/>
    <w:rsid w:val="006D073A"/>
    <w:rsid w:val="006D12E1"/>
    <w:rsid w:val="006D2A32"/>
    <w:rsid w:val="006D3C2C"/>
    <w:rsid w:val="006D4241"/>
    <w:rsid w:val="006D61E8"/>
    <w:rsid w:val="006E017D"/>
    <w:rsid w:val="006E5BFA"/>
    <w:rsid w:val="006E64B3"/>
    <w:rsid w:val="006F0D3F"/>
    <w:rsid w:val="006F1DFB"/>
    <w:rsid w:val="006F42AA"/>
    <w:rsid w:val="006F46E1"/>
    <w:rsid w:val="006F5281"/>
    <w:rsid w:val="006F6408"/>
    <w:rsid w:val="00701483"/>
    <w:rsid w:val="00701B4A"/>
    <w:rsid w:val="0070524F"/>
    <w:rsid w:val="007053AC"/>
    <w:rsid w:val="007127E3"/>
    <w:rsid w:val="0071631A"/>
    <w:rsid w:val="00717394"/>
    <w:rsid w:val="007178AB"/>
    <w:rsid w:val="00723158"/>
    <w:rsid w:val="0072470A"/>
    <w:rsid w:val="00726489"/>
    <w:rsid w:val="00743666"/>
    <w:rsid w:val="0075051F"/>
    <w:rsid w:val="0075247E"/>
    <w:rsid w:val="00752C56"/>
    <w:rsid w:val="007532A4"/>
    <w:rsid w:val="0075609C"/>
    <w:rsid w:val="0075687A"/>
    <w:rsid w:val="00763688"/>
    <w:rsid w:val="007651F4"/>
    <w:rsid w:val="007662E8"/>
    <w:rsid w:val="007712F9"/>
    <w:rsid w:val="00771D1E"/>
    <w:rsid w:val="00771E08"/>
    <w:rsid w:val="00781C8E"/>
    <w:rsid w:val="00782DCB"/>
    <w:rsid w:val="007853EE"/>
    <w:rsid w:val="007858C9"/>
    <w:rsid w:val="00787DE8"/>
    <w:rsid w:val="00794B5C"/>
    <w:rsid w:val="00797038"/>
    <w:rsid w:val="007A06A4"/>
    <w:rsid w:val="007A4103"/>
    <w:rsid w:val="007A5A04"/>
    <w:rsid w:val="007A63B8"/>
    <w:rsid w:val="007B026F"/>
    <w:rsid w:val="007B055F"/>
    <w:rsid w:val="007B22FA"/>
    <w:rsid w:val="007B37C0"/>
    <w:rsid w:val="007B432E"/>
    <w:rsid w:val="007B48DE"/>
    <w:rsid w:val="007B66F8"/>
    <w:rsid w:val="007B70B2"/>
    <w:rsid w:val="007B7692"/>
    <w:rsid w:val="007B79B2"/>
    <w:rsid w:val="007B7AFE"/>
    <w:rsid w:val="007C015B"/>
    <w:rsid w:val="007C2218"/>
    <w:rsid w:val="007C6059"/>
    <w:rsid w:val="007D447A"/>
    <w:rsid w:val="007D682C"/>
    <w:rsid w:val="007E177A"/>
    <w:rsid w:val="007F268C"/>
    <w:rsid w:val="007F60EA"/>
    <w:rsid w:val="007F65E2"/>
    <w:rsid w:val="008018DA"/>
    <w:rsid w:val="008038A8"/>
    <w:rsid w:val="00806506"/>
    <w:rsid w:val="008136D4"/>
    <w:rsid w:val="00815CAD"/>
    <w:rsid w:val="00816F51"/>
    <w:rsid w:val="00820136"/>
    <w:rsid w:val="00821EAC"/>
    <w:rsid w:val="00827FC2"/>
    <w:rsid w:val="00837561"/>
    <w:rsid w:val="008422D2"/>
    <w:rsid w:val="00842B3B"/>
    <w:rsid w:val="00842D04"/>
    <w:rsid w:val="008435F8"/>
    <w:rsid w:val="0084541F"/>
    <w:rsid w:val="00845C4A"/>
    <w:rsid w:val="00852F1D"/>
    <w:rsid w:val="00855E20"/>
    <w:rsid w:val="008660E3"/>
    <w:rsid w:val="008666E0"/>
    <w:rsid w:val="00870947"/>
    <w:rsid w:val="0087728E"/>
    <w:rsid w:val="008807D5"/>
    <w:rsid w:val="0088275F"/>
    <w:rsid w:val="00882C03"/>
    <w:rsid w:val="00882D84"/>
    <w:rsid w:val="00885466"/>
    <w:rsid w:val="00890FB2"/>
    <w:rsid w:val="00891CEB"/>
    <w:rsid w:val="00892A6B"/>
    <w:rsid w:val="00893832"/>
    <w:rsid w:val="008A1316"/>
    <w:rsid w:val="008A22C6"/>
    <w:rsid w:val="008A29BC"/>
    <w:rsid w:val="008A40C6"/>
    <w:rsid w:val="008A46D6"/>
    <w:rsid w:val="008A6027"/>
    <w:rsid w:val="008A7896"/>
    <w:rsid w:val="008B08EB"/>
    <w:rsid w:val="008B444B"/>
    <w:rsid w:val="008B5390"/>
    <w:rsid w:val="008C05D3"/>
    <w:rsid w:val="008C206F"/>
    <w:rsid w:val="008C21CC"/>
    <w:rsid w:val="008C2C81"/>
    <w:rsid w:val="008C5C40"/>
    <w:rsid w:val="008C624A"/>
    <w:rsid w:val="008D4A5E"/>
    <w:rsid w:val="008D5938"/>
    <w:rsid w:val="008D709D"/>
    <w:rsid w:val="008E01DB"/>
    <w:rsid w:val="008E54B1"/>
    <w:rsid w:val="008E7689"/>
    <w:rsid w:val="008E7A1E"/>
    <w:rsid w:val="008F1449"/>
    <w:rsid w:val="008F29A0"/>
    <w:rsid w:val="008F4A7C"/>
    <w:rsid w:val="008F58FA"/>
    <w:rsid w:val="008F6121"/>
    <w:rsid w:val="008F61B7"/>
    <w:rsid w:val="00900D03"/>
    <w:rsid w:val="00900DFF"/>
    <w:rsid w:val="00903DD3"/>
    <w:rsid w:val="009061F6"/>
    <w:rsid w:val="00914996"/>
    <w:rsid w:val="00914997"/>
    <w:rsid w:val="00915827"/>
    <w:rsid w:val="009164C5"/>
    <w:rsid w:val="00924E0C"/>
    <w:rsid w:val="00926D35"/>
    <w:rsid w:val="00927B4A"/>
    <w:rsid w:val="00927B4F"/>
    <w:rsid w:val="0092C581"/>
    <w:rsid w:val="00932342"/>
    <w:rsid w:val="0093367A"/>
    <w:rsid w:val="00940A6B"/>
    <w:rsid w:val="0094284C"/>
    <w:rsid w:val="00944629"/>
    <w:rsid w:val="00950A55"/>
    <w:rsid w:val="00952F09"/>
    <w:rsid w:val="0095451F"/>
    <w:rsid w:val="00954703"/>
    <w:rsid w:val="009558EE"/>
    <w:rsid w:val="00963021"/>
    <w:rsid w:val="00963BA7"/>
    <w:rsid w:val="009648F6"/>
    <w:rsid w:val="00965B00"/>
    <w:rsid w:val="00965DCF"/>
    <w:rsid w:val="00967099"/>
    <w:rsid w:val="00967B53"/>
    <w:rsid w:val="00976B3A"/>
    <w:rsid w:val="009772F6"/>
    <w:rsid w:val="009812E7"/>
    <w:rsid w:val="0098210F"/>
    <w:rsid w:val="00984A9C"/>
    <w:rsid w:val="00984C58"/>
    <w:rsid w:val="00986EA8"/>
    <w:rsid w:val="009901A3"/>
    <w:rsid w:val="00990915"/>
    <w:rsid w:val="00992ED3"/>
    <w:rsid w:val="009935E6"/>
    <w:rsid w:val="00994EF0"/>
    <w:rsid w:val="00995C64"/>
    <w:rsid w:val="009A0FD0"/>
    <w:rsid w:val="009B0FFB"/>
    <w:rsid w:val="009B1121"/>
    <w:rsid w:val="009B1E99"/>
    <w:rsid w:val="009B416E"/>
    <w:rsid w:val="009B6364"/>
    <w:rsid w:val="009C0A7F"/>
    <w:rsid w:val="009C3259"/>
    <w:rsid w:val="009C443A"/>
    <w:rsid w:val="009C7431"/>
    <w:rsid w:val="009D418E"/>
    <w:rsid w:val="009E05DA"/>
    <w:rsid w:val="009E0F74"/>
    <w:rsid w:val="009E3DFC"/>
    <w:rsid w:val="009E4E7D"/>
    <w:rsid w:val="009E729E"/>
    <w:rsid w:val="009F4E03"/>
    <w:rsid w:val="00A06B7F"/>
    <w:rsid w:val="00A12B74"/>
    <w:rsid w:val="00A132E6"/>
    <w:rsid w:val="00A13D72"/>
    <w:rsid w:val="00A167F1"/>
    <w:rsid w:val="00A16931"/>
    <w:rsid w:val="00A239E0"/>
    <w:rsid w:val="00A23CD8"/>
    <w:rsid w:val="00A26984"/>
    <w:rsid w:val="00A30164"/>
    <w:rsid w:val="00A37945"/>
    <w:rsid w:val="00A4046D"/>
    <w:rsid w:val="00A412F7"/>
    <w:rsid w:val="00A41AF5"/>
    <w:rsid w:val="00A44331"/>
    <w:rsid w:val="00A47549"/>
    <w:rsid w:val="00A5159D"/>
    <w:rsid w:val="00A522BC"/>
    <w:rsid w:val="00A53095"/>
    <w:rsid w:val="00A54664"/>
    <w:rsid w:val="00A606DF"/>
    <w:rsid w:val="00A768F7"/>
    <w:rsid w:val="00A80411"/>
    <w:rsid w:val="00A82828"/>
    <w:rsid w:val="00A84838"/>
    <w:rsid w:val="00A85853"/>
    <w:rsid w:val="00A85C4F"/>
    <w:rsid w:val="00A9088D"/>
    <w:rsid w:val="00A92C73"/>
    <w:rsid w:val="00A92DFC"/>
    <w:rsid w:val="00A93CE9"/>
    <w:rsid w:val="00A96439"/>
    <w:rsid w:val="00A979CF"/>
    <w:rsid w:val="00AA0263"/>
    <w:rsid w:val="00AA41EA"/>
    <w:rsid w:val="00AB1922"/>
    <w:rsid w:val="00AB4DDA"/>
    <w:rsid w:val="00AB7508"/>
    <w:rsid w:val="00AC253E"/>
    <w:rsid w:val="00AC6616"/>
    <w:rsid w:val="00AC7052"/>
    <w:rsid w:val="00AC73B4"/>
    <w:rsid w:val="00AD0D15"/>
    <w:rsid w:val="00AD189D"/>
    <w:rsid w:val="00AD319F"/>
    <w:rsid w:val="00AD3CFA"/>
    <w:rsid w:val="00AD70A7"/>
    <w:rsid w:val="00AD744A"/>
    <w:rsid w:val="00AD79D0"/>
    <w:rsid w:val="00AE01CF"/>
    <w:rsid w:val="00AE2F8B"/>
    <w:rsid w:val="00AE480F"/>
    <w:rsid w:val="00AE73DD"/>
    <w:rsid w:val="00AE7C26"/>
    <w:rsid w:val="00AF0A6D"/>
    <w:rsid w:val="00AF2422"/>
    <w:rsid w:val="00AF38E3"/>
    <w:rsid w:val="00AF4338"/>
    <w:rsid w:val="00AF6249"/>
    <w:rsid w:val="00AF62AA"/>
    <w:rsid w:val="00B12A7E"/>
    <w:rsid w:val="00B12D1D"/>
    <w:rsid w:val="00B137CE"/>
    <w:rsid w:val="00B15F33"/>
    <w:rsid w:val="00B17376"/>
    <w:rsid w:val="00B20932"/>
    <w:rsid w:val="00B209A7"/>
    <w:rsid w:val="00B21C2B"/>
    <w:rsid w:val="00B2387A"/>
    <w:rsid w:val="00B23D89"/>
    <w:rsid w:val="00B24B82"/>
    <w:rsid w:val="00B2565A"/>
    <w:rsid w:val="00B26881"/>
    <w:rsid w:val="00B3208A"/>
    <w:rsid w:val="00B419F1"/>
    <w:rsid w:val="00B47929"/>
    <w:rsid w:val="00B516A3"/>
    <w:rsid w:val="00B56099"/>
    <w:rsid w:val="00B5658F"/>
    <w:rsid w:val="00B60401"/>
    <w:rsid w:val="00B6170F"/>
    <w:rsid w:val="00B6237F"/>
    <w:rsid w:val="00B65DA1"/>
    <w:rsid w:val="00B7196F"/>
    <w:rsid w:val="00B75CD5"/>
    <w:rsid w:val="00B779C0"/>
    <w:rsid w:val="00B80A0F"/>
    <w:rsid w:val="00B82DCB"/>
    <w:rsid w:val="00B8669D"/>
    <w:rsid w:val="00B87BB9"/>
    <w:rsid w:val="00B90C9C"/>
    <w:rsid w:val="00BA1DA3"/>
    <w:rsid w:val="00BA26FA"/>
    <w:rsid w:val="00BA51E4"/>
    <w:rsid w:val="00BA5336"/>
    <w:rsid w:val="00BA687C"/>
    <w:rsid w:val="00BA6E97"/>
    <w:rsid w:val="00BB20EC"/>
    <w:rsid w:val="00BB2817"/>
    <w:rsid w:val="00BB60F1"/>
    <w:rsid w:val="00BD000A"/>
    <w:rsid w:val="00BD0040"/>
    <w:rsid w:val="00BE4CD8"/>
    <w:rsid w:val="00BE6B9A"/>
    <w:rsid w:val="00BE7AC9"/>
    <w:rsid w:val="00BF0956"/>
    <w:rsid w:val="00BF0E95"/>
    <w:rsid w:val="00BF365C"/>
    <w:rsid w:val="00C035B6"/>
    <w:rsid w:val="00C0609A"/>
    <w:rsid w:val="00C10C92"/>
    <w:rsid w:val="00C15C9C"/>
    <w:rsid w:val="00C162E6"/>
    <w:rsid w:val="00C16653"/>
    <w:rsid w:val="00C20647"/>
    <w:rsid w:val="00C230AF"/>
    <w:rsid w:val="00C26376"/>
    <w:rsid w:val="00C27FA7"/>
    <w:rsid w:val="00C3088B"/>
    <w:rsid w:val="00C30A09"/>
    <w:rsid w:val="00C3337F"/>
    <w:rsid w:val="00C37AF6"/>
    <w:rsid w:val="00C4152B"/>
    <w:rsid w:val="00C424E6"/>
    <w:rsid w:val="00C42A32"/>
    <w:rsid w:val="00C433C8"/>
    <w:rsid w:val="00C4366F"/>
    <w:rsid w:val="00C45B41"/>
    <w:rsid w:val="00C45E29"/>
    <w:rsid w:val="00C50BDE"/>
    <w:rsid w:val="00C56A5E"/>
    <w:rsid w:val="00C602A4"/>
    <w:rsid w:val="00C60986"/>
    <w:rsid w:val="00C60CD0"/>
    <w:rsid w:val="00C62A7E"/>
    <w:rsid w:val="00C637F9"/>
    <w:rsid w:val="00C71054"/>
    <w:rsid w:val="00C71EA7"/>
    <w:rsid w:val="00C7217B"/>
    <w:rsid w:val="00C7406D"/>
    <w:rsid w:val="00C77E97"/>
    <w:rsid w:val="00C8072C"/>
    <w:rsid w:val="00C83A60"/>
    <w:rsid w:val="00C83C82"/>
    <w:rsid w:val="00C846DB"/>
    <w:rsid w:val="00C933C7"/>
    <w:rsid w:val="00C951CF"/>
    <w:rsid w:val="00C96625"/>
    <w:rsid w:val="00C96B95"/>
    <w:rsid w:val="00CA043A"/>
    <w:rsid w:val="00CA33B6"/>
    <w:rsid w:val="00CA4FC1"/>
    <w:rsid w:val="00CA535A"/>
    <w:rsid w:val="00CB0FE1"/>
    <w:rsid w:val="00CB1A57"/>
    <w:rsid w:val="00CB2F41"/>
    <w:rsid w:val="00CB4664"/>
    <w:rsid w:val="00CB6BA9"/>
    <w:rsid w:val="00CC221E"/>
    <w:rsid w:val="00CC345A"/>
    <w:rsid w:val="00CC35CF"/>
    <w:rsid w:val="00CC4106"/>
    <w:rsid w:val="00CC6D41"/>
    <w:rsid w:val="00CC7964"/>
    <w:rsid w:val="00CD1D6B"/>
    <w:rsid w:val="00CD31C7"/>
    <w:rsid w:val="00CD3753"/>
    <w:rsid w:val="00CD488D"/>
    <w:rsid w:val="00CD7C2A"/>
    <w:rsid w:val="00CE1CAF"/>
    <w:rsid w:val="00CE1E0A"/>
    <w:rsid w:val="00CE3CBF"/>
    <w:rsid w:val="00CE5A1A"/>
    <w:rsid w:val="00CE689E"/>
    <w:rsid w:val="00CE70AF"/>
    <w:rsid w:val="00CE7DF2"/>
    <w:rsid w:val="00CE7F55"/>
    <w:rsid w:val="00CF01D3"/>
    <w:rsid w:val="00CF33EF"/>
    <w:rsid w:val="00CF4354"/>
    <w:rsid w:val="00D0031E"/>
    <w:rsid w:val="00D006AE"/>
    <w:rsid w:val="00D0345C"/>
    <w:rsid w:val="00D03D67"/>
    <w:rsid w:val="00D03F40"/>
    <w:rsid w:val="00D05FDD"/>
    <w:rsid w:val="00D1471D"/>
    <w:rsid w:val="00D16694"/>
    <w:rsid w:val="00D23C51"/>
    <w:rsid w:val="00D2554F"/>
    <w:rsid w:val="00D2716A"/>
    <w:rsid w:val="00D2759F"/>
    <w:rsid w:val="00D32671"/>
    <w:rsid w:val="00D35751"/>
    <w:rsid w:val="00D40E96"/>
    <w:rsid w:val="00D418C2"/>
    <w:rsid w:val="00D4432D"/>
    <w:rsid w:val="00D4464A"/>
    <w:rsid w:val="00D455EF"/>
    <w:rsid w:val="00D4702A"/>
    <w:rsid w:val="00D604FF"/>
    <w:rsid w:val="00D6107B"/>
    <w:rsid w:val="00D61792"/>
    <w:rsid w:val="00D62575"/>
    <w:rsid w:val="00D64F54"/>
    <w:rsid w:val="00D722BD"/>
    <w:rsid w:val="00D72E8B"/>
    <w:rsid w:val="00D77077"/>
    <w:rsid w:val="00D8009D"/>
    <w:rsid w:val="00D81260"/>
    <w:rsid w:val="00D8213A"/>
    <w:rsid w:val="00D8788C"/>
    <w:rsid w:val="00D915F6"/>
    <w:rsid w:val="00D96CFC"/>
    <w:rsid w:val="00DA0E58"/>
    <w:rsid w:val="00DC0ED7"/>
    <w:rsid w:val="00DC16B7"/>
    <w:rsid w:val="00DC1D91"/>
    <w:rsid w:val="00DD1589"/>
    <w:rsid w:val="00DD29A8"/>
    <w:rsid w:val="00DD45B1"/>
    <w:rsid w:val="00DE55B7"/>
    <w:rsid w:val="00DE615A"/>
    <w:rsid w:val="00DE65A3"/>
    <w:rsid w:val="00DF21A6"/>
    <w:rsid w:val="00DF224B"/>
    <w:rsid w:val="00DF7E82"/>
    <w:rsid w:val="00E058BB"/>
    <w:rsid w:val="00E07D24"/>
    <w:rsid w:val="00E07DE3"/>
    <w:rsid w:val="00E100F3"/>
    <w:rsid w:val="00E10256"/>
    <w:rsid w:val="00E1127E"/>
    <w:rsid w:val="00E1244D"/>
    <w:rsid w:val="00E175CD"/>
    <w:rsid w:val="00E2023C"/>
    <w:rsid w:val="00E21394"/>
    <w:rsid w:val="00E23D32"/>
    <w:rsid w:val="00E351EB"/>
    <w:rsid w:val="00E3743D"/>
    <w:rsid w:val="00E41463"/>
    <w:rsid w:val="00E41C12"/>
    <w:rsid w:val="00E41D0B"/>
    <w:rsid w:val="00E519F0"/>
    <w:rsid w:val="00E5332F"/>
    <w:rsid w:val="00E6287C"/>
    <w:rsid w:val="00E62D7B"/>
    <w:rsid w:val="00E700D0"/>
    <w:rsid w:val="00E709E7"/>
    <w:rsid w:val="00E75327"/>
    <w:rsid w:val="00E753DF"/>
    <w:rsid w:val="00E76DB0"/>
    <w:rsid w:val="00E80394"/>
    <w:rsid w:val="00E86984"/>
    <w:rsid w:val="00E87B6E"/>
    <w:rsid w:val="00E92A39"/>
    <w:rsid w:val="00E92B33"/>
    <w:rsid w:val="00E9791B"/>
    <w:rsid w:val="00EA2574"/>
    <w:rsid w:val="00EA51CC"/>
    <w:rsid w:val="00EB3512"/>
    <w:rsid w:val="00EB7A84"/>
    <w:rsid w:val="00EB7D22"/>
    <w:rsid w:val="00EC2180"/>
    <w:rsid w:val="00ED1723"/>
    <w:rsid w:val="00ED1A66"/>
    <w:rsid w:val="00ED3107"/>
    <w:rsid w:val="00ED634B"/>
    <w:rsid w:val="00ED75C0"/>
    <w:rsid w:val="00EE19CC"/>
    <w:rsid w:val="00EE297A"/>
    <w:rsid w:val="00EE328F"/>
    <w:rsid w:val="00EE333A"/>
    <w:rsid w:val="00EE54DA"/>
    <w:rsid w:val="00EF1A6C"/>
    <w:rsid w:val="00EF27C2"/>
    <w:rsid w:val="00EF5504"/>
    <w:rsid w:val="00EF6A03"/>
    <w:rsid w:val="00F00259"/>
    <w:rsid w:val="00F01B44"/>
    <w:rsid w:val="00F01FB8"/>
    <w:rsid w:val="00F02C09"/>
    <w:rsid w:val="00F06351"/>
    <w:rsid w:val="00F15C50"/>
    <w:rsid w:val="00F15DF2"/>
    <w:rsid w:val="00F17AF3"/>
    <w:rsid w:val="00F2044A"/>
    <w:rsid w:val="00F222B6"/>
    <w:rsid w:val="00F252B3"/>
    <w:rsid w:val="00F3035C"/>
    <w:rsid w:val="00F30D14"/>
    <w:rsid w:val="00F30E2A"/>
    <w:rsid w:val="00F32535"/>
    <w:rsid w:val="00F327DB"/>
    <w:rsid w:val="00F334A0"/>
    <w:rsid w:val="00F34E34"/>
    <w:rsid w:val="00F3521E"/>
    <w:rsid w:val="00F41395"/>
    <w:rsid w:val="00F422B7"/>
    <w:rsid w:val="00F4246F"/>
    <w:rsid w:val="00F46981"/>
    <w:rsid w:val="00F50F14"/>
    <w:rsid w:val="00F52C19"/>
    <w:rsid w:val="00F54306"/>
    <w:rsid w:val="00F54D03"/>
    <w:rsid w:val="00F57441"/>
    <w:rsid w:val="00F61BBD"/>
    <w:rsid w:val="00F62C19"/>
    <w:rsid w:val="00F675FA"/>
    <w:rsid w:val="00F74A86"/>
    <w:rsid w:val="00F750E9"/>
    <w:rsid w:val="00F8004B"/>
    <w:rsid w:val="00F83607"/>
    <w:rsid w:val="00F8429C"/>
    <w:rsid w:val="00F877E4"/>
    <w:rsid w:val="00F87AAC"/>
    <w:rsid w:val="00F94473"/>
    <w:rsid w:val="00FA5FF2"/>
    <w:rsid w:val="00FA629C"/>
    <w:rsid w:val="00FA72F5"/>
    <w:rsid w:val="00FB125A"/>
    <w:rsid w:val="00FB7067"/>
    <w:rsid w:val="00FD26E3"/>
    <w:rsid w:val="00FD3AA8"/>
    <w:rsid w:val="00FD3F01"/>
    <w:rsid w:val="00FD631D"/>
    <w:rsid w:val="00FE358F"/>
    <w:rsid w:val="00FE43D7"/>
    <w:rsid w:val="00FE457C"/>
    <w:rsid w:val="00FE71E2"/>
    <w:rsid w:val="00FF3F0A"/>
    <w:rsid w:val="00FF56B8"/>
    <w:rsid w:val="013B02DF"/>
    <w:rsid w:val="0698FC39"/>
    <w:rsid w:val="096186BF"/>
    <w:rsid w:val="09DBCD5D"/>
    <w:rsid w:val="0A23A793"/>
    <w:rsid w:val="0D274B10"/>
    <w:rsid w:val="0FDB54D5"/>
    <w:rsid w:val="10A9193B"/>
    <w:rsid w:val="1296DA36"/>
    <w:rsid w:val="1884D29F"/>
    <w:rsid w:val="1F02EF34"/>
    <w:rsid w:val="1FC24841"/>
    <w:rsid w:val="23267A55"/>
    <w:rsid w:val="24AC7A49"/>
    <w:rsid w:val="2A14C7D4"/>
    <w:rsid w:val="2B68F4E7"/>
    <w:rsid w:val="2BDA84B1"/>
    <w:rsid w:val="2BF1D910"/>
    <w:rsid w:val="2C03AAC7"/>
    <w:rsid w:val="2F0B1CCF"/>
    <w:rsid w:val="2FFE179B"/>
    <w:rsid w:val="30365B95"/>
    <w:rsid w:val="30EB98B3"/>
    <w:rsid w:val="3290A84E"/>
    <w:rsid w:val="370B1178"/>
    <w:rsid w:val="37235BB6"/>
    <w:rsid w:val="3932DE4E"/>
    <w:rsid w:val="39749C05"/>
    <w:rsid w:val="39A1596C"/>
    <w:rsid w:val="3A42B23A"/>
    <w:rsid w:val="3B7135D7"/>
    <w:rsid w:val="3C6CD12F"/>
    <w:rsid w:val="3F383EFC"/>
    <w:rsid w:val="3F59EB5C"/>
    <w:rsid w:val="3F8B3B98"/>
    <w:rsid w:val="3F9BD145"/>
    <w:rsid w:val="3FBB099D"/>
    <w:rsid w:val="3FD97660"/>
    <w:rsid w:val="41C82978"/>
    <w:rsid w:val="45FA8B18"/>
    <w:rsid w:val="466693F5"/>
    <w:rsid w:val="466C60FA"/>
    <w:rsid w:val="47201057"/>
    <w:rsid w:val="4759FFB0"/>
    <w:rsid w:val="480DF5B8"/>
    <w:rsid w:val="4C9E2F68"/>
    <w:rsid w:val="4D3B8EC1"/>
    <w:rsid w:val="4D97710F"/>
    <w:rsid w:val="503E97F3"/>
    <w:rsid w:val="5252AD12"/>
    <w:rsid w:val="53B819A5"/>
    <w:rsid w:val="56AD2466"/>
    <w:rsid w:val="5B8D5C63"/>
    <w:rsid w:val="5E985053"/>
    <w:rsid w:val="5EF540AF"/>
    <w:rsid w:val="651037C3"/>
    <w:rsid w:val="653E1CC0"/>
    <w:rsid w:val="6BA058FF"/>
    <w:rsid w:val="6BE9F959"/>
    <w:rsid w:val="6C6E2B7B"/>
    <w:rsid w:val="6FABD370"/>
    <w:rsid w:val="7077DC59"/>
    <w:rsid w:val="7170577C"/>
    <w:rsid w:val="71DFF5C5"/>
    <w:rsid w:val="73AF7D1B"/>
    <w:rsid w:val="7475A833"/>
    <w:rsid w:val="749D5BC0"/>
    <w:rsid w:val="74CB6EBB"/>
    <w:rsid w:val="76554093"/>
    <w:rsid w:val="79272B55"/>
    <w:rsid w:val="792FF0F9"/>
    <w:rsid w:val="798CE155"/>
    <w:rsid w:val="79A4E519"/>
    <w:rsid w:val="7A75FE6A"/>
    <w:rsid w:val="7ABC93B3"/>
    <w:rsid w:val="7C4B9D3A"/>
    <w:rsid w:val="7D1672B1"/>
    <w:rsid w:val="7F0BA56F"/>
    <w:rsid w:val="7F1C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151D8A"/>
  <w15:chartTrackingRefBased/>
  <w15:docId w15:val="{78B739C7-30ED-40B5-921E-E9F806EDA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F14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autoRedefine/>
    <w:qFormat/>
    <w:rsid w:val="00900D03"/>
    <w:pPr>
      <w:keepNext/>
      <w:overflowPunct w:val="0"/>
      <w:autoSpaceDE w:val="0"/>
      <w:autoSpaceDN w:val="0"/>
      <w:adjustRightInd w:val="0"/>
      <w:spacing w:before="120"/>
      <w:jc w:val="center"/>
      <w:textAlignment w:val="baseline"/>
      <w:outlineLvl w:val="2"/>
    </w:pPr>
    <w:rPr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773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7732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1D7732"/>
    <w:pPr>
      <w:ind w:left="720"/>
    </w:pPr>
    <w:rPr>
      <w:rFonts w:ascii="Calibri" w:eastAsiaTheme="minorEastAsia" w:hAnsi="Calibri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1D77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D7732"/>
    <w:pPr>
      <w:spacing w:before="60" w:after="6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D7732"/>
    <w:rPr>
      <w:rFonts w:eastAsiaTheme="minorEastAsia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AA41EA"/>
    <w:rPr>
      <w:color w:val="0000FF"/>
      <w:u w:val="singl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606DF"/>
    <w:pPr>
      <w:spacing w:before="0" w:after="0"/>
      <w:jc w:val="left"/>
    </w:pPr>
    <w:rPr>
      <w:rFonts w:ascii="Times New Roman" w:eastAsia="Times New Roman" w:hAnsi="Times New Roman" w:cs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606D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00D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eznamsodrkami">
    <w:name w:val="List Bullet"/>
    <w:basedOn w:val="Normln"/>
    <w:autoRedefine/>
    <w:rsid w:val="00900D03"/>
    <w:pPr>
      <w:jc w:val="both"/>
    </w:pPr>
  </w:style>
  <w:style w:type="paragraph" w:styleId="Zkladntext">
    <w:name w:val="Body Text"/>
    <w:basedOn w:val="Normln"/>
    <w:link w:val="ZkladntextChar"/>
    <w:rsid w:val="00900D0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900D0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normaltextrun1">
    <w:name w:val="normaltextrun1"/>
    <w:rsid w:val="00900D03"/>
  </w:style>
  <w:style w:type="paragraph" w:styleId="Bezmezer">
    <w:name w:val="No Spacing"/>
    <w:uiPriority w:val="1"/>
    <w:qFormat/>
    <w:rsid w:val="00E62D7B"/>
    <w:pPr>
      <w:spacing w:after="0" w:line="240" w:lineRule="auto"/>
    </w:pPr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422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422B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422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422B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aliases w:val="PGI Fußnote Ziffer"/>
    <w:semiHidden/>
    <w:rsid w:val="007B48DE"/>
    <w:rPr>
      <w:vertAlign w:val="superscript"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uiPriority w:val="99"/>
    <w:rsid w:val="007B48DE"/>
    <w:pPr>
      <w:autoSpaceDE w:val="0"/>
      <w:autoSpaceDN w:val="0"/>
    </w:pPr>
    <w:rPr>
      <w:sz w:val="20"/>
      <w:szCs w:val="20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7B48D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F144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customStyle="1" w:styleId="Default">
    <w:name w:val="Default"/>
    <w:rsid w:val="00E124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ulek">
    <w:name w:val="caption"/>
    <w:basedOn w:val="Normln"/>
    <w:next w:val="Normln"/>
    <w:autoRedefine/>
    <w:uiPriority w:val="35"/>
    <w:unhideWhenUsed/>
    <w:qFormat/>
    <w:rsid w:val="00A92DFC"/>
    <w:pPr>
      <w:spacing w:after="120"/>
      <w:ind w:left="284"/>
      <w:jc w:val="both"/>
    </w:pPr>
    <w:rPr>
      <w:rFonts w:eastAsiaTheme="minorEastAsia"/>
      <w:b/>
      <w:i/>
      <w:iCs/>
    </w:rPr>
  </w:style>
  <w:style w:type="character" w:customStyle="1" w:styleId="h1a6">
    <w:name w:val="h1a6"/>
    <w:basedOn w:val="Standardnpsmoodstavce"/>
    <w:rsid w:val="00F62C19"/>
    <w:rPr>
      <w:rFonts w:ascii="Arial" w:hAnsi="Arial" w:cs="Arial" w:hint="default"/>
      <w:i/>
      <w:iCs/>
      <w:vanish w:val="0"/>
      <w:webHidden w:val="0"/>
      <w:sz w:val="26"/>
      <w:szCs w:val="26"/>
      <w:specVanish w:val="0"/>
    </w:rPr>
  </w:style>
  <w:style w:type="paragraph" w:customStyle="1" w:styleId="paragraph">
    <w:name w:val="paragraph"/>
    <w:basedOn w:val="Normln"/>
    <w:rsid w:val="00E07DE3"/>
    <w:pPr>
      <w:spacing w:before="100" w:beforeAutospacing="1" w:after="100" w:afterAutospacing="1"/>
    </w:pPr>
  </w:style>
  <w:style w:type="character" w:customStyle="1" w:styleId="normaltextrun">
    <w:name w:val="normaltextrun"/>
    <w:basedOn w:val="Standardnpsmoodstavce"/>
    <w:rsid w:val="00E07DE3"/>
  </w:style>
  <w:style w:type="character" w:customStyle="1" w:styleId="eop">
    <w:name w:val="eop"/>
    <w:basedOn w:val="Standardnpsmoodstavce"/>
    <w:rsid w:val="00E07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9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B30CFE-4EEA-42C7-8300-61D5AA44D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261BA-FCFF-42A1-9D6F-B11ABD7DE4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A2B467-5348-41C4-B329-8C775FEA16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6</cp:revision>
  <cp:lastPrinted>2022-08-30T13:05:00Z</cp:lastPrinted>
  <dcterms:created xsi:type="dcterms:W3CDTF">2022-09-23T06:28:00Z</dcterms:created>
  <dcterms:modified xsi:type="dcterms:W3CDTF">2022-09-23T06:32:00Z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2020-03-25T13:17:47.8983008Z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0x0101005E513D88C30F6C468D3D9F45833E5CCB</vt:lpwstr>
  </property>
</Properties>
</file>